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B48" w:rsidRDefault="006B4B48" w:rsidP="00BF460E">
      <w:pPr>
        <w:pStyle w:val="Pealkiri"/>
        <w:rPr>
          <w:sz w:val="24"/>
          <w:szCs w:val="24"/>
          <w:lang w:val="et-EE"/>
        </w:rPr>
      </w:pPr>
    </w:p>
    <w:p w:rsidR="006B4B48" w:rsidRDefault="006B4B48" w:rsidP="00BF460E">
      <w:pPr>
        <w:pStyle w:val="Pealkiri"/>
        <w:rPr>
          <w:sz w:val="24"/>
          <w:szCs w:val="24"/>
          <w:lang w:val="et-EE"/>
        </w:rPr>
      </w:pPr>
    </w:p>
    <w:p w:rsidR="006B4B48" w:rsidRDefault="006B4B48" w:rsidP="00BF460E">
      <w:pPr>
        <w:pStyle w:val="Pealkiri"/>
        <w:rPr>
          <w:sz w:val="24"/>
          <w:szCs w:val="24"/>
          <w:lang w:val="et-EE"/>
        </w:rPr>
      </w:pPr>
    </w:p>
    <w:p w:rsidR="006B4B48" w:rsidRDefault="006B4B48" w:rsidP="00BF460E">
      <w:pPr>
        <w:pStyle w:val="Pealkiri"/>
        <w:rPr>
          <w:sz w:val="24"/>
          <w:szCs w:val="24"/>
          <w:lang w:val="et-EE"/>
        </w:rPr>
      </w:pPr>
    </w:p>
    <w:p w:rsidR="006B4B48" w:rsidRDefault="006B4B48" w:rsidP="00BF460E">
      <w:pPr>
        <w:pStyle w:val="Pealkiri"/>
        <w:rPr>
          <w:sz w:val="24"/>
          <w:szCs w:val="24"/>
          <w:lang w:val="et-EE"/>
        </w:rPr>
      </w:pPr>
    </w:p>
    <w:p w:rsidR="00BF460E" w:rsidRPr="006B4B48" w:rsidRDefault="00BF460E" w:rsidP="00BF460E">
      <w:pPr>
        <w:pStyle w:val="Pealkiri"/>
        <w:rPr>
          <w:szCs w:val="28"/>
          <w:lang w:val="et-EE"/>
        </w:rPr>
      </w:pPr>
      <w:bookmarkStart w:id="0" w:name="_Hlk21005976"/>
      <w:r w:rsidRPr="006B4B48">
        <w:rPr>
          <w:szCs w:val="28"/>
          <w:lang w:val="et-EE"/>
        </w:rPr>
        <w:t xml:space="preserve">Järva-Jaani õpilaskodu (hosteli) hoonesse </w:t>
      </w:r>
    </w:p>
    <w:p w:rsidR="00BF460E" w:rsidRPr="006B4B48" w:rsidRDefault="00BF460E" w:rsidP="00BF460E">
      <w:pPr>
        <w:pStyle w:val="Pealkiri"/>
        <w:rPr>
          <w:szCs w:val="28"/>
          <w:lang w:val="et-EE"/>
        </w:rPr>
      </w:pPr>
      <w:r w:rsidRPr="006B4B48">
        <w:rPr>
          <w:szCs w:val="28"/>
          <w:lang w:val="et-EE"/>
        </w:rPr>
        <w:t>perearsti ja apteegiruumide p</w:t>
      </w:r>
      <w:r w:rsidR="004B6162">
        <w:rPr>
          <w:szCs w:val="28"/>
          <w:lang w:val="et-EE"/>
        </w:rPr>
        <w:t>rojekteerimine</w:t>
      </w:r>
      <w:bookmarkEnd w:id="0"/>
    </w:p>
    <w:p w:rsidR="00BF460E" w:rsidRPr="006B4B48" w:rsidRDefault="00BF460E" w:rsidP="00BF460E">
      <w:pPr>
        <w:pStyle w:val="Pealkiri"/>
        <w:rPr>
          <w:szCs w:val="28"/>
          <w:lang w:val="et-EE"/>
        </w:rPr>
      </w:pPr>
    </w:p>
    <w:p w:rsidR="00BF460E" w:rsidRPr="006B4B48" w:rsidRDefault="00BF460E" w:rsidP="00BF460E">
      <w:pPr>
        <w:pStyle w:val="Pealkiri"/>
        <w:rPr>
          <w:szCs w:val="28"/>
          <w:lang w:val="et-EE"/>
        </w:rPr>
      </w:pPr>
    </w:p>
    <w:p w:rsidR="00BF460E" w:rsidRPr="006B4B48" w:rsidRDefault="00BF460E" w:rsidP="00BF460E">
      <w:pPr>
        <w:pStyle w:val="Pealkiri"/>
        <w:rPr>
          <w:szCs w:val="28"/>
          <w:lang w:val="et-EE"/>
        </w:rPr>
      </w:pPr>
    </w:p>
    <w:p w:rsidR="00BF460E" w:rsidRPr="006B4B48" w:rsidRDefault="00BF460E" w:rsidP="00BF460E">
      <w:pPr>
        <w:pStyle w:val="Pealkiri"/>
        <w:rPr>
          <w:szCs w:val="28"/>
          <w:lang w:val="et-EE"/>
        </w:rPr>
      </w:pPr>
    </w:p>
    <w:p w:rsidR="00BF460E" w:rsidRPr="006B4B48" w:rsidRDefault="00BF460E" w:rsidP="00BF460E">
      <w:pPr>
        <w:pStyle w:val="Pealkiri"/>
        <w:rPr>
          <w:color w:val="000000"/>
          <w:szCs w:val="28"/>
          <w:lang w:val="et-EE"/>
        </w:rPr>
      </w:pPr>
    </w:p>
    <w:p w:rsidR="00BF460E" w:rsidRPr="006B4B48" w:rsidRDefault="00BF460E" w:rsidP="00BF460E">
      <w:pPr>
        <w:pStyle w:val="Pealkiri"/>
        <w:rPr>
          <w:szCs w:val="28"/>
          <w:lang w:val="et-EE"/>
        </w:rPr>
      </w:pPr>
    </w:p>
    <w:p w:rsidR="00BF460E" w:rsidRPr="006B4B48" w:rsidRDefault="00BF460E" w:rsidP="00BF460E">
      <w:pPr>
        <w:pStyle w:val="Pealkiri"/>
        <w:rPr>
          <w:szCs w:val="28"/>
          <w:lang w:val="et-EE"/>
        </w:rPr>
      </w:pPr>
    </w:p>
    <w:p w:rsidR="00BF460E" w:rsidRPr="006B4B48" w:rsidRDefault="00BF460E" w:rsidP="00BF460E">
      <w:pPr>
        <w:pStyle w:val="Pealkiri"/>
        <w:rPr>
          <w:szCs w:val="28"/>
          <w:lang w:val="et-EE"/>
        </w:rPr>
      </w:pPr>
    </w:p>
    <w:p w:rsidR="00BF460E" w:rsidRPr="006B4B48" w:rsidRDefault="00BF460E" w:rsidP="00BF460E">
      <w:pPr>
        <w:pStyle w:val="Pealkiri"/>
        <w:rPr>
          <w:szCs w:val="28"/>
          <w:lang w:val="et-EE"/>
        </w:rPr>
      </w:pPr>
    </w:p>
    <w:p w:rsidR="00BF460E" w:rsidRPr="006B4B48" w:rsidRDefault="00BF460E" w:rsidP="00BF460E">
      <w:pPr>
        <w:pStyle w:val="Pealkiri"/>
        <w:rPr>
          <w:szCs w:val="28"/>
          <w:lang w:val="et-EE"/>
        </w:rPr>
      </w:pPr>
    </w:p>
    <w:p w:rsidR="00BF460E" w:rsidRPr="006B4B48" w:rsidRDefault="00BF460E" w:rsidP="00BF460E">
      <w:pPr>
        <w:pStyle w:val="Pealkiri"/>
        <w:rPr>
          <w:szCs w:val="28"/>
          <w:lang w:val="et-EE"/>
        </w:rPr>
      </w:pPr>
      <w:r w:rsidRPr="006B4B48">
        <w:rPr>
          <w:szCs w:val="28"/>
          <w:lang w:val="et-EE"/>
        </w:rPr>
        <w:t>Hankedokument</w:t>
      </w:r>
    </w:p>
    <w:p w:rsidR="00BF460E" w:rsidRPr="006B4B48" w:rsidRDefault="00BF460E" w:rsidP="00BF460E">
      <w:pPr>
        <w:pStyle w:val="Pealkiri"/>
        <w:rPr>
          <w:szCs w:val="28"/>
          <w:lang w:val="et-EE"/>
        </w:rPr>
      </w:pPr>
    </w:p>
    <w:p w:rsidR="00BF460E" w:rsidRPr="006B4B48" w:rsidRDefault="00BF460E" w:rsidP="00BF460E">
      <w:pPr>
        <w:pStyle w:val="Pealkiri"/>
        <w:rPr>
          <w:szCs w:val="28"/>
          <w:lang w:val="et-EE"/>
        </w:rPr>
      </w:pPr>
    </w:p>
    <w:p w:rsidR="00BF460E" w:rsidRPr="006B4B48" w:rsidRDefault="00BF460E" w:rsidP="00BF460E">
      <w:pPr>
        <w:pStyle w:val="Pealkiri"/>
        <w:rPr>
          <w:szCs w:val="28"/>
          <w:lang w:val="et-EE"/>
        </w:rPr>
      </w:pPr>
    </w:p>
    <w:p w:rsidR="00BF460E" w:rsidRPr="006B4B48" w:rsidRDefault="00BF460E" w:rsidP="00BF460E">
      <w:pPr>
        <w:pStyle w:val="Pealkiri"/>
        <w:rPr>
          <w:szCs w:val="28"/>
          <w:lang w:val="et-EE"/>
        </w:rPr>
      </w:pPr>
    </w:p>
    <w:p w:rsidR="00BF460E" w:rsidRPr="006B4B48" w:rsidRDefault="00BF460E" w:rsidP="00BF460E">
      <w:pPr>
        <w:pStyle w:val="Pealkiri"/>
        <w:rPr>
          <w:szCs w:val="28"/>
          <w:lang w:val="et-EE"/>
        </w:rPr>
      </w:pPr>
    </w:p>
    <w:p w:rsidR="00BF460E" w:rsidRPr="006B4B48" w:rsidRDefault="00BF460E" w:rsidP="00BF460E">
      <w:pPr>
        <w:pStyle w:val="Pealkiri"/>
        <w:rPr>
          <w:szCs w:val="28"/>
          <w:lang w:val="et-EE"/>
        </w:rPr>
      </w:pPr>
    </w:p>
    <w:p w:rsidR="00BF460E" w:rsidRPr="006B4B48" w:rsidRDefault="00BF460E" w:rsidP="00BF460E">
      <w:pPr>
        <w:pStyle w:val="Pealkiri"/>
        <w:rPr>
          <w:szCs w:val="28"/>
          <w:lang w:val="et-EE"/>
        </w:rPr>
      </w:pPr>
    </w:p>
    <w:p w:rsidR="00BF460E" w:rsidRPr="006B4B48" w:rsidRDefault="00BF460E" w:rsidP="00BF460E">
      <w:pPr>
        <w:pStyle w:val="Pealkiri"/>
        <w:rPr>
          <w:szCs w:val="28"/>
          <w:lang w:val="et-EE"/>
        </w:rPr>
      </w:pPr>
    </w:p>
    <w:p w:rsidR="00BF460E" w:rsidRPr="006B4B48" w:rsidRDefault="00BF460E" w:rsidP="00BF460E">
      <w:pPr>
        <w:pStyle w:val="Pealkiri"/>
        <w:rPr>
          <w:szCs w:val="28"/>
          <w:lang w:val="et-EE"/>
        </w:rPr>
      </w:pPr>
    </w:p>
    <w:p w:rsidR="00BF460E" w:rsidRPr="006B4B48" w:rsidRDefault="00BF460E" w:rsidP="00BF460E">
      <w:pPr>
        <w:pStyle w:val="Pealkiri"/>
        <w:rPr>
          <w:szCs w:val="28"/>
          <w:lang w:val="et-EE"/>
        </w:rPr>
      </w:pPr>
    </w:p>
    <w:p w:rsidR="00BF460E" w:rsidRPr="006B4B48" w:rsidRDefault="00BF460E" w:rsidP="00BF460E">
      <w:pPr>
        <w:pStyle w:val="Pealkiri"/>
        <w:rPr>
          <w:szCs w:val="28"/>
          <w:lang w:val="et-EE"/>
        </w:rPr>
      </w:pPr>
    </w:p>
    <w:p w:rsidR="00BF460E" w:rsidRPr="006B4B48" w:rsidRDefault="00BF460E" w:rsidP="00BF460E">
      <w:pPr>
        <w:pStyle w:val="Pealkiri"/>
        <w:rPr>
          <w:szCs w:val="28"/>
          <w:lang w:val="et-EE"/>
        </w:rPr>
      </w:pPr>
    </w:p>
    <w:p w:rsidR="00BF460E" w:rsidRPr="006B4B48" w:rsidRDefault="00BF460E" w:rsidP="00BF460E">
      <w:pPr>
        <w:pStyle w:val="Pealkiri"/>
        <w:rPr>
          <w:szCs w:val="28"/>
          <w:lang w:val="et-EE"/>
        </w:rPr>
      </w:pPr>
    </w:p>
    <w:p w:rsidR="00BF460E" w:rsidRPr="006B4B48" w:rsidRDefault="00BF460E" w:rsidP="00BF460E">
      <w:pPr>
        <w:pStyle w:val="Pealkiri"/>
        <w:rPr>
          <w:szCs w:val="28"/>
          <w:lang w:val="et-EE"/>
        </w:rPr>
      </w:pPr>
    </w:p>
    <w:p w:rsidR="00BF460E" w:rsidRPr="006B4B48" w:rsidRDefault="00BF460E" w:rsidP="00BF460E">
      <w:pPr>
        <w:pStyle w:val="Pealkiri"/>
        <w:rPr>
          <w:szCs w:val="28"/>
          <w:lang w:val="et-EE"/>
        </w:rPr>
      </w:pPr>
    </w:p>
    <w:p w:rsidR="00BF460E" w:rsidRPr="006B4B48" w:rsidRDefault="00BF460E" w:rsidP="00BF460E">
      <w:pPr>
        <w:pStyle w:val="Pealkiri"/>
        <w:rPr>
          <w:szCs w:val="28"/>
          <w:lang w:val="et-EE"/>
        </w:rPr>
      </w:pPr>
    </w:p>
    <w:p w:rsidR="00BF460E" w:rsidRPr="006B4B48" w:rsidRDefault="00BF460E" w:rsidP="00BF460E">
      <w:pPr>
        <w:pStyle w:val="Pealkiri"/>
        <w:rPr>
          <w:szCs w:val="28"/>
          <w:lang w:val="et-EE"/>
        </w:rPr>
      </w:pPr>
    </w:p>
    <w:p w:rsidR="00BF460E" w:rsidRPr="006B4B48" w:rsidRDefault="00BF460E" w:rsidP="00BF460E">
      <w:pPr>
        <w:pStyle w:val="Pealkiri"/>
        <w:rPr>
          <w:szCs w:val="28"/>
          <w:lang w:val="et-EE"/>
        </w:rPr>
      </w:pPr>
    </w:p>
    <w:p w:rsidR="00BF460E" w:rsidRPr="006B4B48" w:rsidRDefault="00BF460E" w:rsidP="006B4B48">
      <w:pPr>
        <w:pStyle w:val="Pealkiri"/>
        <w:jc w:val="left"/>
        <w:rPr>
          <w:szCs w:val="28"/>
          <w:lang w:val="et-EE"/>
        </w:rPr>
      </w:pPr>
    </w:p>
    <w:p w:rsidR="00BF460E" w:rsidRPr="006B4B48" w:rsidRDefault="00BF460E" w:rsidP="00BF460E">
      <w:pPr>
        <w:pStyle w:val="Pealkiri"/>
        <w:rPr>
          <w:szCs w:val="28"/>
          <w:lang w:val="et-EE"/>
        </w:rPr>
      </w:pPr>
    </w:p>
    <w:p w:rsidR="00BF460E" w:rsidRPr="006B4B48" w:rsidRDefault="00BF460E" w:rsidP="00BF460E">
      <w:pPr>
        <w:pStyle w:val="Pealkiri"/>
        <w:rPr>
          <w:szCs w:val="28"/>
          <w:lang w:val="et-EE"/>
        </w:rPr>
      </w:pPr>
      <w:r w:rsidRPr="006B4B48">
        <w:rPr>
          <w:szCs w:val="28"/>
          <w:lang w:val="et-EE"/>
        </w:rPr>
        <w:t>Järva Vallavalitsus</w:t>
      </w:r>
    </w:p>
    <w:p w:rsidR="00BF460E" w:rsidRPr="006B4B48" w:rsidRDefault="00BF460E" w:rsidP="00BF460E">
      <w:pPr>
        <w:pStyle w:val="Pealkiri"/>
        <w:rPr>
          <w:szCs w:val="28"/>
          <w:lang w:val="et-EE"/>
        </w:rPr>
      </w:pPr>
      <w:r w:rsidRPr="006B4B48">
        <w:rPr>
          <w:szCs w:val="28"/>
          <w:lang w:val="et-EE"/>
        </w:rPr>
        <w:t>2019</w:t>
      </w:r>
      <w:r w:rsidRPr="006B4B48">
        <w:rPr>
          <w:b w:val="0"/>
          <w:bCs w:val="0"/>
          <w:szCs w:val="28"/>
          <w:lang w:val="et-EE"/>
        </w:rPr>
        <w:br w:type="page"/>
      </w:r>
    </w:p>
    <w:p w:rsidR="00BF460E" w:rsidRPr="006B4B48" w:rsidRDefault="00BF460E" w:rsidP="00BF460E">
      <w:pPr>
        <w:tabs>
          <w:tab w:val="num" w:pos="360"/>
        </w:tabs>
        <w:jc w:val="both"/>
        <w:rPr>
          <w:b/>
          <w:sz w:val="24"/>
          <w:szCs w:val="24"/>
          <w:lang w:val="et-EE"/>
        </w:rPr>
      </w:pPr>
    </w:p>
    <w:p w:rsidR="00BF460E" w:rsidRPr="006B4B48" w:rsidRDefault="00BF460E" w:rsidP="00BF460E">
      <w:pPr>
        <w:numPr>
          <w:ilvl w:val="0"/>
          <w:numId w:val="1"/>
        </w:numPr>
        <w:tabs>
          <w:tab w:val="num" w:pos="360"/>
        </w:tabs>
        <w:ind w:left="0" w:firstLine="0"/>
        <w:jc w:val="both"/>
        <w:rPr>
          <w:b/>
          <w:sz w:val="24"/>
          <w:szCs w:val="24"/>
          <w:lang w:val="et-EE"/>
        </w:rPr>
      </w:pPr>
      <w:r w:rsidRPr="006B4B48">
        <w:rPr>
          <w:b/>
          <w:sz w:val="24"/>
          <w:szCs w:val="24"/>
          <w:lang w:val="et-EE"/>
        </w:rPr>
        <w:t>Üldinfo</w:t>
      </w:r>
    </w:p>
    <w:p w:rsidR="00BF460E" w:rsidRPr="006B4B48" w:rsidRDefault="00BF460E" w:rsidP="00BF460E">
      <w:pPr>
        <w:numPr>
          <w:ilvl w:val="1"/>
          <w:numId w:val="1"/>
        </w:numPr>
        <w:tabs>
          <w:tab w:val="num" w:pos="900"/>
        </w:tabs>
        <w:ind w:left="360" w:firstLine="0"/>
        <w:jc w:val="both"/>
        <w:rPr>
          <w:bCs/>
          <w:sz w:val="24"/>
          <w:szCs w:val="24"/>
          <w:lang w:val="et-EE"/>
        </w:rPr>
      </w:pPr>
      <w:r w:rsidRPr="006B4B48">
        <w:rPr>
          <w:sz w:val="24"/>
          <w:szCs w:val="24"/>
          <w:lang w:val="et-EE"/>
        </w:rPr>
        <w:t xml:space="preserve">Hankija andmed: Järva Vallavalitsus,  registrikood 77000335, asukoht Pikk 56, Järva-Jaani alev, Järva vald, e-post </w:t>
      </w:r>
      <w:hyperlink r:id="rId5" w:history="1">
        <w:r w:rsidRPr="006B4B48">
          <w:rPr>
            <w:rStyle w:val="Hperlink"/>
            <w:sz w:val="24"/>
            <w:szCs w:val="24"/>
            <w:lang w:val="et-EE"/>
          </w:rPr>
          <w:t>info@jarva.ee</w:t>
        </w:r>
      </w:hyperlink>
      <w:r w:rsidRPr="006B4B48">
        <w:rPr>
          <w:sz w:val="24"/>
          <w:szCs w:val="24"/>
          <w:lang w:val="et-EE"/>
        </w:rPr>
        <w:t xml:space="preserve"> </w:t>
      </w:r>
    </w:p>
    <w:p w:rsidR="00BF460E" w:rsidRPr="006B4B48" w:rsidRDefault="00BF460E" w:rsidP="00BF460E">
      <w:pPr>
        <w:numPr>
          <w:ilvl w:val="1"/>
          <w:numId w:val="1"/>
        </w:numPr>
        <w:tabs>
          <w:tab w:val="num" w:pos="900"/>
        </w:tabs>
        <w:ind w:left="360" w:firstLine="0"/>
        <w:jc w:val="both"/>
        <w:rPr>
          <w:bCs/>
          <w:sz w:val="24"/>
          <w:szCs w:val="24"/>
          <w:lang w:val="et-EE"/>
        </w:rPr>
      </w:pPr>
      <w:r w:rsidRPr="006B4B48">
        <w:rPr>
          <w:sz w:val="24"/>
          <w:szCs w:val="24"/>
          <w:lang w:val="et-EE"/>
        </w:rPr>
        <w:t xml:space="preserve">Kontaktisik: </w:t>
      </w:r>
      <w:r w:rsidR="00706DA6">
        <w:rPr>
          <w:sz w:val="24"/>
          <w:szCs w:val="24"/>
          <w:lang w:val="et-EE"/>
        </w:rPr>
        <w:t xml:space="preserve">Uku Talvik; tel. +372 5307 0895; </w:t>
      </w:r>
      <w:hyperlink r:id="rId6" w:history="1">
        <w:r w:rsidR="00706DA6" w:rsidRPr="00B96D10">
          <w:rPr>
            <w:rStyle w:val="Hperlink"/>
            <w:sz w:val="24"/>
            <w:szCs w:val="24"/>
            <w:lang w:val="et-EE"/>
          </w:rPr>
          <w:t>uku.talvik@jarva.ee</w:t>
        </w:r>
      </w:hyperlink>
      <w:r w:rsidR="00706DA6">
        <w:rPr>
          <w:sz w:val="24"/>
          <w:szCs w:val="24"/>
          <w:lang w:val="et-EE"/>
        </w:rPr>
        <w:t xml:space="preserve"> </w:t>
      </w:r>
    </w:p>
    <w:p w:rsidR="00BF460E" w:rsidRPr="006B4B48" w:rsidRDefault="00BF460E" w:rsidP="00BF460E">
      <w:pPr>
        <w:jc w:val="both"/>
        <w:rPr>
          <w:b/>
          <w:sz w:val="24"/>
          <w:szCs w:val="24"/>
          <w:lang w:val="et-EE"/>
        </w:rPr>
      </w:pPr>
    </w:p>
    <w:p w:rsidR="00BF460E" w:rsidRPr="006B4B48" w:rsidRDefault="00BF460E" w:rsidP="00BF460E">
      <w:pPr>
        <w:numPr>
          <w:ilvl w:val="0"/>
          <w:numId w:val="1"/>
        </w:numPr>
        <w:tabs>
          <w:tab w:val="num" w:pos="360"/>
        </w:tabs>
        <w:ind w:left="0" w:firstLine="0"/>
        <w:jc w:val="both"/>
        <w:rPr>
          <w:b/>
          <w:sz w:val="24"/>
          <w:szCs w:val="24"/>
          <w:lang w:val="et-EE"/>
        </w:rPr>
      </w:pPr>
      <w:r w:rsidRPr="006B4B48">
        <w:rPr>
          <w:b/>
          <w:sz w:val="24"/>
          <w:szCs w:val="24"/>
          <w:lang w:val="et-EE"/>
        </w:rPr>
        <w:t>Pakkumuse esitamine</w:t>
      </w:r>
    </w:p>
    <w:p w:rsidR="00BF460E" w:rsidRPr="006B4B48" w:rsidRDefault="00BF460E" w:rsidP="00BF460E">
      <w:pPr>
        <w:pStyle w:val="Loendilik"/>
        <w:numPr>
          <w:ilvl w:val="1"/>
          <w:numId w:val="1"/>
        </w:numPr>
        <w:spacing w:before="60"/>
        <w:jc w:val="both"/>
        <w:rPr>
          <w:sz w:val="24"/>
          <w:szCs w:val="24"/>
          <w:lang w:val="et-EE"/>
        </w:rPr>
      </w:pPr>
      <w:r w:rsidRPr="006B4B48">
        <w:rPr>
          <w:sz w:val="24"/>
          <w:szCs w:val="24"/>
          <w:lang w:val="et-EE"/>
        </w:rPr>
        <w:t>Pakkumuse koostamisel tuleb lähtuda hankija esitatud nõuetest ja riigihangete seadusest ning teistest Eesti Vabariigis kehtivatest õigusaktidest.</w:t>
      </w:r>
    </w:p>
    <w:p w:rsidR="00BF460E" w:rsidRPr="006B4B48" w:rsidRDefault="00BF460E" w:rsidP="00BF460E">
      <w:pPr>
        <w:pStyle w:val="Loendilik"/>
        <w:numPr>
          <w:ilvl w:val="1"/>
          <w:numId w:val="1"/>
        </w:numPr>
        <w:spacing w:before="60"/>
        <w:jc w:val="both"/>
        <w:rPr>
          <w:sz w:val="24"/>
          <w:szCs w:val="24"/>
          <w:lang w:val="et-EE"/>
        </w:rPr>
      </w:pPr>
      <w:r w:rsidRPr="006B4B48">
        <w:rPr>
          <w:sz w:val="24"/>
          <w:szCs w:val="24"/>
          <w:lang w:val="et-EE"/>
        </w:rPr>
        <w:t>Pakkumuse esitamisega kinnitab pakkuja täielikku nõustumist kõigi riigihanke tingimustega, sealhulgas lepingute tingimustega, ning pakkuja ei saa lisada pakkumusele omapoolseid tingimusi.</w:t>
      </w:r>
    </w:p>
    <w:p w:rsidR="00BF460E" w:rsidRPr="006B4B48" w:rsidRDefault="00BF460E" w:rsidP="00BF460E">
      <w:pPr>
        <w:pStyle w:val="Loendilik"/>
        <w:numPr>
          <w:ilvl w:val="1"/>
          <w:numId w:val="1"/>
        </w:numPr>
        <w:spacing w:before="60"/>
        <w:jc w:val="both"/>
        <w:rPr>
          <w:sz w:val="24"/>
          <w:szCs w:val="24"/>
          <w:lang w:val="et-EE"/>
        </w:rPr>
      </w:pPr>
      <w:r w:rsidRPr="006B4B48">
        <w:rPr>
          <w:sz w:val="24"/>
          <w:szCs w:val="24"/>
          <w:lang w:val="et-EE"/>
        </w:rPr>
        <w:t xml:space="preserve">Pakkumuse võib esitada vaid nende asjaolude kohta, mille kohta hankija on võistlevaid pakkumusi soovinud. </w:t>
      </w:r>
    </w:p>
    <w:p w:rsidR="00BF460E" w:rsidRPr="006B4B48" w:rsidRDefault="00BF460E" w:rsidP="00BF460E">
      <w:pPr>
        <w:pStyle w:val="Loendilik"/>
        <w:numPr>
          <w:ilvl w:val="1"/>
          <w:numId w:val="1"/>
        </w:numPr>
        <w:spacing w:before="60"/>
        <w:jc w:val="both"/>
        <w:rPr>
          <w:sz w:val="24"/>
          <w:szCs w:val="24"/>
          <w:lang w:val="et-EE"/>
        </w:rPr>
      </w:pPr>
      <w:r w:rsidRPr="006B4B48">
        <w:rPr>
          <w:sz w:val="24"/>
          <w:szCs w:val="24"/>
          <w:lang w:val="et-EE"/>
        </w:rPr>
        <w:t xml:space="preserve">Pakkuja kannab kõik pakkumuse ettevalmistamise ning esitamisega seotud kulud. </w:t>
      </w:r>
    </w:p>
    <w:p w:rsidR="00BF460E" w:rsidRPr="006B4B48" w:rsidRDefault="00BF460E" w:rsidP="00BF460E">
      <w:pPr>
        <w:pStyle w:val="Loendilik"/>
        <w:numPr>
          <w:ilvl w:val="1"/>
          <w:numId w:val="1"/>
        </w:numPr>
        <w:spacing w:before="60"/>
        <w:jc w:val="both"/>
        <w:rPr>
          <w:sz w:val="24"/>
          <w:szCs w:val="24"/>
          <w:lang w:val="et-EE"/>
        </w:rPr>
      </w:pPr>
      <w:r w:rsidRPr="006B4B48">
        <w:rPr>
          <w:sz w:val="24"/>
          <w:szCs w:val="24"/>
          <w:lang w:val="et-EE"/>
        </w:rPr>
        <w:t>Pakkumus tuleb esitada arvestusega, et pakutav objekt pea</w:t>
      </w:r>
      <w:r w:rsidR="00B856D2">
        <w:rPr>
          <w:sz w:val="24"/>
          <w:szCs w:val="24"/>
          <w:lang w:val="et-EE"/>
        </w:rPr>
        <w:t>b</w:t>
      </w:r>
      <w:r w:rsidRPr="006B4B48">
        <w:rPr>
          <w:sz w:val="24"/>
          <w:szCs w:val="24"/>
          <w:lang w:val="et-EE"/>
        </w:rPr>
        <w:t xml:space="preserve"> vastama täies ulatuses hanke alusdokumentides ja Eesti Vabariigi õigusaktides kehtestatud nõuetele.</w:t>
      </w:r>
    </w:p>
    <w:p w:rsidR="00BF460E" w:rsidRPr="006B4B48" w:rsidRDefault="00BF460E" w:rsidP="00BF460E">
      <w:pPr>
        <w:pStyle w:val="Loendilik"/>
        <w:numPr>
          <w:ilvl w:val="1"/>
          <w:numId w:val="1"/>
        </w:numPr>
        <w:jc w:val="both"/>
        <w:rPr>
          <w:sz w:val="24"/>
          <w:szCs w:val="24"/>
          <w:lang w:val="et-EE"/>
        </w:rPr>
      </w:pPr>
      <w:r w:rsidRPr="006B4B48">
        <w:rPr>
          <w:sz w:val="24"/>
          <w:szCs w:val="24"/>
          <w:lang w:val="et-EE"/>
        </w:rPr>
        <w:t>Pakkumus tuleb esitada elektrooniliselt</w:t>
      </w:r>
      <w:r w:rsidR="00B856D2">
        <w:rPr>
          <w:sz w:val="24"/>
          <w:szCs w:val="24"/>
          <w:lang w:val="et-EE"/>
        </w:rPr>
        <w:t xml:space="preserve"> </w:t>
      </w:r>
      <w:r w:rsidR="00B856D2" w:rsidRPr="00FD1058">
        <w:rPr>
          <w:b/>
          <w:bCs/>
          <w:sz w:val="24"/>
          <w:szCs w:val="24"/>
          <w:lang w:val="et-EE"/>
        </w:rPr>
        <w:t>digiallkirjastatult</w:t>
      </w:r>
      <w:r w:rsidRPr="006B4B48">
        <w:rPr>
          <w:sz w:val="24"/>
          <w:szCs w:val="24"/>
          <w:lang w:val="et-EE"/>
        </w:rPr>
        <w:t xml:space="preserve"> e-posti aadressil </w:t>
      </w:r>
      <w:hyperlink r:id="rId7" w:history="1">
        <w:r w:rsidRPr="006B4B48">
          <w:rPr>
            <w:rStyle w:val="Hperlink"/>
            <w:sz w:val="24"/>
            <w:szCs w:val="24"/>
            <w:lang w:val="et-EE"/>
          </w:rPr>
          <w:t>info@jarva.ee</w:t>
        </w:r>
      </w:hyperlink>
      <w:r w:rsidRPr="006B4B48">
        <w:rPr>
          <w:sz w:val="24"/>
          <w:szCs w:val="24"/>
          <w:lang w:val="et-EE"/>
        </w:rPr>
        <w:t>.</w:t>
      </w:r>
      <w:r w:rsidRPr="006B4B48">
        <w:rPr>
          <w:color w:val="FF0000"/>
          <w:sz w:val="24"/>
          <w:szCs w:val="24"/>
          <w:lang w:val="et-EE"/>
        </w:rPr>
        <w:t xml:space="preserve"> </w:t>
      </w:r>
    </w:p>
    <w:p w:rsidR="00BF460E" w:rsidRPr="007270C6" w:rsidRDefault="00BF460E" w:rsidP="00BF460E">
      <w:pPr>
        <w:numPr>
          <w:ilvl w:val="1"/>
          <w:numId w:val="1"/>
        </w:numPr>
        <w:jc w:val="both"/>
        <w:rPr>
          <w:sz w:val="24"/>
          <w:szCs w:val="24"/>
          <w:lang w:val="et-EE"/>
        </w:rPr>
      </w:pPr>
      <w:r w:rsidRPr="006B4B48">
        <w:rPr>
          <w:sz w:val="24"/>
          <w:szCs w:val="24"/>
          <w:lang w:val="et-EE"/>
        </w:rPr>
        <w:t>Pakkumuse esitamise tähtpäev on</w:t>
      </w:r>
      <w:r w:rsidR="00706DA6">
        <w:rPr>
          <w:sz w:val="24"/>
          <w:szCs w:val="24"/>
          <w:lang w:val="et-EE"/>
        </w:rPr>
        <w:t>:</w:t>
      </w:r>
      <w:r w:rsidRPr="006B4B48">
        <w:rPr>
          <w:sz w:val="24"/>
          <w:szCs w:val="24"/>
          <w:lang w:val="et-EE"/>
        </w:rPr>
        <w:t xml:space="preserve"> </w:t>
      </w:r>
      <w:r w:rsidR="00706DA6">
        <w:rPr>
          <w:b/>
          <w:sz w:val="24"/>
          <w:szCs w:val="24"/>
          <w:lang w:val="et-EE"/>
        </w:rPr>
        <w:t xml:space="preserve"> </w:t>
      </w:r>
      <w:r w:rsidR="007270C6" w:rsidRPr="007270C6">
        <w:rPr>
          <w:b/>
          <w:sz w:val="24"/>
          <w:szCs w:val="24"/>
          <w:lang w:val="et-EE"/>
        </w:rPr>
        <w:t>4.november</w:t>
      </w:r>
      <w:r w:rsidR="00706DA6" w:rsidRPr="007270C6">
        <w:rPr>
          <w:b/>
          <w:sz w:val="24"/>
          <w:szCs w:val="24"/>
          <w:lang w:val="et-EE"/>
        </w:rPr>
        <w:t xml:space="preserve"> 2019 kell 12.00</w:t>
      </w:r>
    </w:p>
    <w:p w:rsidR="00BF460E" w:rsidRPr="00D25028" w:rsidRDefault="00BF460E" w:rsidP="00BF460E">
      <w:pPr>
        <w:numPr>
          <w:ilvl w:val="1"/>
          <w:numId w:val="1"/>
        </w:numPr>
        <w:tabs>
          <w:tab w:val="left" w:pos="993"/>
        </w:tabs>
        <w:jc w:val="both"/>
        <w:rPr>
          <w:b/>
          <w:sz w:val="24"/>
          <w:szCs w:val="24"/>
          <w:lang w:val="et-EE"/>
        </w:rPr>
      </w:pPr>
      <w:r w:rsidRPr="00D25028">
        <w:rPr>
          <w:sz w:val="24"/>
          <w:szCs w:val="24"/>
          <w:lang w:val="et-EE"/>
        </w:rPr>
        <w:t>Pakkuja peab pakkumuse koosseisus esitama alljärgnevalt loetletud dokumendid</w:t>
      </w:r>
      <w:r w:rsidRPr="00D25028">
        <w:rPr>
          <w:b/>
          <w:sz w:val="24"/>
          <w:szCs w:val="24"/>
          <w:lang w:val="et-EE"/>
        </w:rPr>
        <w:t xml:space="preserve">: </w:t>
      </w:r>
    </w:p>
    <w:p w:rsidR="00BF460E" w:rsidRPr="00D25028" w:rsidRDefault="00BF460E" w:rsidP="00BF460E">
      <w:pPr>
        <w:pStyle w:val="Kehatekst"/>
        <w:numPr>
          <w:ilvl w:val="0"/>
          <w:numId w:val="2"/>
        </w:numPr>
        <w:tabs>
          <w:tab w:val="num" w:pos="720"/>
          <w:tab w:val="left" w:pos="1260"/>
        </w:tabs>
        <w:ind w:hanging="180"/>
        <w:jc w:val="both"/>
        <w:rPr>
          <w:szCs w:val="24"/>
          <w:lang w:val="et-EE"/>
        </w:rPr>
      </w:pPr>
      <w:r w:rsidRPr="00D25028">
        <w:rPr>
          <w:szCs w:val="24"/>
          <w:lang w:val="et-EE"/>
        </w:rPr>
        <w:t>kui pakkumuse esitaja ei ole esindusõiguslik juhtorgani liige, siis lisada pakkumuse esitajale antud kirjalik volikiri;</w:t>
      </w:r>
    </w:p>
    <w:p w:rsidR="00BF460E" w:rsidRPr="00D25028" w:rsidRDefault="00BF460E" w:rsidP="00BF460E">
      <w:pPr>
        <w:pStyle w:val="Kehatekst"/>
        <w:numPr>
          <w:ilvl w:val="0"/>
          <w:numId w:val="2"/>
        </w:numPr>
        <w:tabs>
          <w:tab w:val="num" w:pos="720"/>
          <w:tab w:val="left" w:pos="1260"/>
        </w:tabs>
        <w:ind w:hanging="180"/>
        <w:jc w:val="both"/>
        <w:rPr>
          <w:szCs w:val="24"/>
          <w:lang w:val="et-EE"/>
        </w:rPr>
      </w:pPr>
      <w:bookmarkStart w:id="1" w:name="_Hlk514337060"/>
      <w:r w:rsidRPr="00D25028">
        <w:rPr>
          <w:szCs w:val="24"/>
          <w:lang w:val="et-EE"/>
        </w:rPr>
        <w:t>hankedokumendi lisa nr 3 vorm A kohane avaldus riigihankes osalemiseks</w:t>
      </w:r>
      <w:bookmarkEnd w:id="1"/>
    </w:p>
    <w:p w:rsidR="00BF460E" w:rsidRPr="00D25028" w:rsidRDefault="00BF460E" w:rsidP="00BF460E">
      <w:pPr>
        <w:pStyle w:val="Kehatekst"/>
        <w:numPr>
          <w:ilvl w:val="0"/>
          <w:numId w:val="2"/>
        </w:numPr>
        <w:tabs>
          <w:tab w:val="num" w:pos="720"/>
          <w:tab w:val="left" w:pos="1260"/>
        </w:tabs>
        <w:ind w:hanging="180"/>
        <w:jc w:val="both"/>
        <w:rPr>
          <w:szCs w:val="24"/>
          <w:lang w:val="et-EE"/>
        </w:rPr>
      </w:pPr>
      <w:r w:rsidRPr="00D25028">
        <w:rPr>
          <w:szCs w:val="24"/>
          <w:lang w:val="et-EE"/>
        </w:rPr>
        <w:t>hankedokumendi lisa nr 3 vorm B kohane pakkumuse maksumus.</w:t>
      </w:r>
    </w:p>
    <w:p w:rsidR="00BF460E" w:rsidRPr="006B4B48" w:rsidRDefault="00BF460E" w:rsidP="00BF460E">
      <w:pPr>
        <w:numPr>
          <w:ilvl w:val="1"/>
          <w:numId w:val="1"/>
        </w:numPr>
        <w:jc w:val="both"/>
        <w:rPr>
          <w:b/>
          <w:sz w:val="24"/>
          <w:szCs w:val="24"/>
          <w:lang w:val="et-EE"/>
        </w:rPr>
      </w:pPr>
      <w:r w:rsidRPr="006B4B48">
        <w:rPr>
          <w:sz w:val="24"/>
          <w:szCs w:val="24"/>
          <w:lang w:val="et-EE"/>
        </w:rPr>
        <w:t>Pakkumused peavad olema jõus 90 päeva pakkumuse esitamise päevast arvates.</w:t>
      </w:r>
    </w:p>
    <w:p w:rsidR="00BF460E" w:rsidRPr="006B4B48" w:rsidRDefault="00BF460E" w:rsidP="00BF460E">
      <w:pPr>
        <w:tabs>
          <w:tab w:val="left" w:pos="993"/>
        </w:tabs>
        <w:jc w:val="both"/>
        <w:rPr>
          <w:b/>
          <w:sz w:val="24"/>
          <w:szCs w:val="24"/>
          <w:lang w:val="et-EE"/>
        </w:rPr>
      </w:pPr>
    </w:p>
    <w:p w:rsidR="00BF460E" w:rsidRPr="006B4B48" w:rsidRDefault="00BF460E" w:rsidP="00BF460E">
      <w:pPr>
        <w:jc w:val="both"/>
        <w:rPr>
          <w:b/>
          <w:sz w:val="24"/>
          <w:szCs w:val="24"/>
          <w:lang w:val="et-EE"/>
        </w:rPr>
      </w:pPr>
    </w:p>
    <w:p w:rsidR="00BF460E" w:rsidRPr="006B4B48" w:rsidRDefault="00BF460E" w:rsidP="00BF460E">
      <w:pPr>
        <w:numPr>
          <w:ilvl w:val="0"/>
          <w:numId w:val="1"/>
        </w:numPr>
        <w:tabs>
          <w:tab w:val="num" w:pos="360"/>
        </w:tabs>
        <w:ind w:left="0" w:firstLine="0"/>
        <w:jc w:val="both"/>
        <w:rPr>
          <w:b/>
          <w:sz w:val="24"/>
          <w:szCs w:val="24"/>
          <w:lang w:val="et-EE"/>
        </w:rPr>
      </w:pPr>
      <w:r w:rsidRPr="006B4B48">
        <w:rPr>
          <w:b/>
          <w:sz w:val="24"/>
          <w:szCs w:val="24"/>
          <w:lang w:val="et-EE"/>
        </w:rPr>
        <w:t>Pakkujate hankemenetlusest kõrvaldamine ja kvalifitseerimine</w:t>
      </w:r>
    </w:p>
    <w:p w:rsidR="00BF460E" w:rsidRPr="006B4B48" w:rsidRDefault="00BF460E" w:rsidP="00BF460E">
      <w:pPr>
        <w:numPr>
          <w:ilvl w:val="1"/>
          <w:numId w:val="3"/>
        </w:numPr>
        <w:jc w:val="both"/>
        <w:rPr>
          <w:sz w:val="24"/>
          <w:szCs w:val="24"/>
          <w:lang w:val="et-EE"/>
        </w:rPr>
      </w:pPr>
      <w:bookmarkStart w:id="2" w:name="_Hlk500926311"/>
      <w:r w:rsidRPr="006B4B48">
        <w:rPr>
          <w:sz w:val="24"/>
          <w:szCs w:val="24"/>
          <w:lang w:val="et-EE"/>
        </w:rPr>
        <w:t>Hankijal on õigus teostada kõrvaldamise aluste kontrolli ja kvalifitseerimist pööratud menetlust kasutades, mis tähendab, et kõrvaldamise aluste kontroll ja kvalifitseerimise tingimustele vastavuse kontroll viiakse läbi peale eduka pakkuja välja valimist.</w:t>
      </w:r>
    </w:p>
    <w:p w:rsidR="00BF460E" w:rsidRPr="006B4B48" w:rsidRDefault="00BF460E" w:rsidP="00BF460E">
      <w:pPr>
        <w:numPr>
          <w:ilvl w:val="1"/>
          <w:numId w:val="3"/>
        </w:numPr>
        <w:jc w:val="both"/>
        <w:rPr>
          <w:sz w:val="24"/>
          <w:szCs w:val="24"/>
          <w:lang w:val="et-EE"/>
        </w:rPr>
      </w:pPr>
      <w:r w:rsidRPr="006B4B48">
        <w:rPr>
          <w:sz w:val="24"/>
          <w:szCs w:val="24"/>
          <w:lang w:val="et-EE"/>
        </w:rPr>
        <w:t xml:space="preserve">Hankija kontrollib riigihanke alusdokumentides kehtestatud kõrvaldamise alustest ja kvalifitseerimise tingimustest lähtuvalt, et edukal pakkujal (sh ühispakkujal ja isikul kellele pakkuja on tuginenud) ei esineks kehtestatud kõrvaldamise aluseid ning et pakkuja vastaks kvalifitseerimiseks esitatud nõuetele. </w:t>
      </w:r>
    </w:p>
    <w:p w:rsidR="00BF460E" w:rsidRPr="006B4B48" w:rsidRDefault="00BF460E" w:rsidP="00BF460E">
      <w:pPr>
        <w:numPr>
          <w:ilvl w:val="1"/>
          <w:numId w:val="3"/>
        </w:numPr>
        <w:jc w:val="both"/>
        <w:rPr>
          <w:sz w:val="24"/>
          <w:szCs w:val="24"/>
          <w:lang w:val="et-EE"/>
        </w:rPr>
      </w:pPr>
      <w:r w:rsidRPr="006B4B48">
        <w:rPr>
          <w:sz w:val="24"/>
          <w:szCs w:val="24"/>
          <w:lang w:val="et-EE"/>
        </w:rPr>
        <w:t>Hankija kõrvaldab hankemenetlusest pakkuja (sh ühispakkuja ja isiku, kellele pakkuja on tuginenud)  kellel esineb riigihangete seaduse § 95 lg 1 nimetatud kõrvaldamise alus.</w:t>
      </w:r>
    </w:p>
    <w:p w:rsidR="00BF460E" w:rsidRPr="006B4B48" w:rsidRDefault="00BF460E" w:rsidP="00BF460E">
      <w:pPr>
        <w:numPr>
          <w:ilvl w:val="1"/>
          <w:numId w:val="3"/>
        </w:numPr>
        <w:jc w:val="both"/>
        <w:rPr>
          <w:sz w:val="24"/>
          <w:szCs w:val="24"/>
          <w:lang w:val="et-EE"/>
        </w:rPr>
      </w:pPr>
      <w:r w:rsidRPr="006B4B48">
        <w:rPr>
          <w:sz w:val="24"/>
          <w:szCs w:val="24"/>
          <w:lang w:val="et-EE"/>
        </w:rPr>
        <w:t>Hankijal on õigus pakkuja poolt esitamata jäetud hankest kõrvaldamise ja kvalifitseerimise tingimustega seonduvaid dokumente ja infot juurde küsida või esitatud infot täpsustada.</w:t>
      </w:r>
    </w:p>
    <w:p w:rsidR="00BF460E" w:rsidRPr="006B4B48" w:rsidRDefault="00BF460E" w:rsidP="00BF460E">
      <w:pPr>
        <w:jc w:val="both"/>
        <w:rPr>
          <w:sz w:val="24"/>
          <w:szCs w:val="24"/>
          <w:lang w:val="et-EE"/>
        </w:rPr>
      </w:pPr>
    </w:p>
    <w:p w:rsidR="00BF460E" w:rsidRPr="006B4B48" w:rsidRDefault="00BF460E" w:rsidP="00BF460E">
      <w:pPr>
        <w:numPr>
          <w:ilvl w:val="0"/>
          <w:numId w:val="3"/>
        </w:numPr>
        <w:jc w:val="both"/>
        <w:rPr>
          <w:sz w:val="24"/>
          <w:szCs w:val="24"/>
          <w:lang w:val="et-EE"/>
        </w:rPr>
      </w:pPr>
      <w:r w:rsidRPr="006B4B48">
        <w:rPr>
          <w:b/>
          <w:sz w:val="24"/>
          <w:szCs w:val="24"/>
          <w:lang w:val="et-EE"/>
        </w:rPr>
        <w:t>Pakkujate kõrvaldamise alused ja kvalifitseerimise tingimused</w:t>
      </w:r>
      <w:r w:rsidRPr="006B4B48">
        <w:rPr>
          <w:bCs/>
          <w:sz w:val="24"/>
          <w:szCs w:val="24"/>
          <w:lang w:val="et-EE" w:eastAsia="zh-CN"/>
        </w:rPr>
        <w:t xml:space="preserve"> </w:t>
      </w:r>
    </w:p>
    <w:p w:rsidR="00BF460E" w:rsidRPr="006B4B48" w:rsidRDefault="00BF460E" w:rsidP="00BF460E">
      <w:pPr>
        <w:numPr>
          <w:ilvl w:val="1"/>
          <w:numId w:val="3"/>
        </w:numPr>
        <w:jc w:val="both"/>
        <w:rPr>
          <w:sz w:val="24"/>
          <w:szCs w:val="24"/>
          <w:lang w:val="et-EE"/>
        </w:rPr>
      </w:pPr>
      <w:r w:rsidRPr="006B4B48">
        <w:rPr>
          <w:bCs/>
          <w:sz w:val="24"/>
          <w:szCs w:val="24"/>
          <w:lang w:val="et-EE" w:eastAsia="zh-CN"/>
        </w:rPr>
        <w:t xml:space="preserve">Hankija ei sõlmi lepingut ja kõrvaldab hankemenetlusest pakkuja, kellel esineb RHS § 95 lg 1 p-des 1-5 sätestatud hankemenetlusest kõrvaldamise alus. </w:t>
      </w:r>
    </w:p>
    <w:p w:rsidR="00BF460E" w:rsidRPr="006B4B48" w:rsidRDefault="00BF460E" w:rsidP="00BF460E">
      <w:pPr>
        <w:ind w:left="709" w:hanging="1"/>
        <w:contextualSpacing/>
        <w:jc w:val="both"/>
        <w:rPr>
          <w:i/>
          <w:sz w:val="24"/>
          <w:szCs w:val="24"/>
          <w:lang w:val="et-EE"/>
        </w:rPr>
      </w:pPr>
      <w:bookmarkStart w:id="3" w:name="_Hlk510510348"/>
      <w:r w:rsidRPr="006B4B48">
        <w:rPr>
          <w:i/>
          <w:sz w:val="24"/>
          <w:szCs w:val="24"/>
          <w:lang w:val="et-EE"/>
        </w:rPr>
        <w:t xml:space="preserve">Esitada vastav kinnitus hankedokumendi lisa 3 vorm A alusel. </w:t>
      </w:r>
    </w:p>
    <w:p w:rsidR="00BF460E" w:rsidRPr="006B4B48" w:rsidRDefault="00BF460E" w:rsidP="00BF460E">
      <w:pPr>
        <w:ind w:left="709" w:hanging="1"/>
        <w:contextualSpacing/>
        <w:jc w:val="both"/>
        <w:rPr>
          <w:b/>
          <w:i/>
          <w:sz w:val="24"/>
          <w:szCs w:val="24"/>
          <w:lang w:val="et-EE"/>
        </w:rPr>
      </w:pPr>
      <w:r w:rsidRPr="006B4B48">
        <w:rPr>
          <w:i/>
          <w:sz w:val="24"/>
          <w:szCs w:val="24"/>
          <w:lang w:val="et-EE"/>
        </w:rPr>
        <w:lastRenderedPageBreak/>
        <w:t>Pakkuja peab hankija nõudmisel olema suuteline esitama riigihangete seaduses § 96 lg 2 ja 3 nimetatud dokumente, kui see info pole hankijale andmekogus olevate avalike andmete põhjal oluliste kulutusteta kättesaadav.</w:t>
      </w:r>
      <w:bookmarkEnd w:id="3"/>
    </w:p>
    <w:p w:rsidR="00BF460E" w:rsidRPr="006B4B48" w:rsidRDefault="00BF460E" w:rsidP="00BF460E">
      <w:pPr>
        <w:numPr>
          <w:ilvl w:val="1"/>
          <w:numId w:val="1"/>
        </w:numPr>
        <w:spacing w:after="200" w:line="276" w:lineRule="auto"/>
        <w:contextualSpacing/>
        <w:jc w:val="both"/>
        <w:rPr>
          <w:sz w:val="24"/>
          <w:szCs w:val="24"/>
          <w:lang w:val="et-EE"/>
        </w:rPr>
      </w:pPr>
      <w:r w:rsidRPr="006B4B48">
        <w:rPr>
          <w:sz w:val="24"/>
          <w:szCs w:val="24"/>
          <w:lang w:val="et-EE"/>
        </w:rPr>
        <w:t xml:space="preserve">Pakkuja peab olema seaduse kohaselt registreeritud asukohamaa äriregistrile vastavas registris. </w:t>
      </w:r>
    </w:p>
    <w:p w:rsidR="00BF460E" w:rsidRPr="006B4B48" w:rsidRDefault="00BF460E" w:rsidP="00BF460E">
      <w:pPr>
        <w:spacing w:after="200" w:line="276" w:lineRule="auto"/>
        <w:ind w:left="792"/>
        <w:contextualSpacing/>
        <w:jc w:val="both"/>
        <w:rPr>
          <w:sz w:val="24"/>
          <w:szCs w:val="24"/>
          <w:lang w:val="et-EE"/>
        </w:rPr>
      </w:pPr>
      <w:r w:rsidRPr="00D25028">
        <w:rPr>
          <w:rFonts w:eastAsia="Calibri"/>
          <w:i/>
          <w:sz w:val="24"/>
          <w:szCs w:val="24"/>
          <w:lang w:val="et-EE"/>
        </w:rPr>
        <w:t>Esitada vastav kinnitus hankedokumendi lisa 3 vorm A alusel. Välisriigi pakkuja peab hankija nõudmisel olema suuteline esitama oma asukohamaa vastava ametiasutuse tõendi, kui see info pole hankijale andmekogus olevate avalike andmete põhjal oluliste kulutusteta kättesaadav.</w:t>
      </w:r>
    </w:p>
    <w:p w:rsidR="00BF460E" w:rsidRPr="004A1931" w:rsidRDefault="00BF460E" w:rsidP="00BF460E">
      <w:pPr>
        <w:numPr>
          <w:ilvl w:val="1"/>
          <w:numId w:val="1"/>
        </w:numPr>
        <w:spacing w:after="200" w:line="276" w:lineRule="auto"/>
        <w:contextualSpacing/>
        <w:jc w:val="both"/>
        <w:rPr>
          <w:sz w:val="24"/>
          <w:szCs w:val="24"/>
          <w:lang w:val="et-EE"/>
        </w:rPr>
      </w:pPr>
      <w:r w:rsidRPr="00C17FE4">
        <w:rPr>
          <w:sz w:val="24"/>
          <w:szCs w:val="24"/>
          <w:lang w:val="et-EE"/>
        </w:rPr>
        <w:t xml:space="preserve">Pakkuja peab riigihanke algamisele eelneva 60 kuu jooksul olema </w:t>
      </w:r>
      <w:r w:rsidRPr="004A1931">
        <w:rPr>
          <w:sz w:val="24"/>
          <w:szCs w:val="24"/>
          <w:lang w:val="et-EE"/>
        </w:rPr>
        <w:t xml:space="preserve">nõuetekohaselt projekteerinud </w:t>
      </w:r>
      <w:r w:rsidR="00C17FE4" w:rsidRPr="004A1931">
        <w:rPr>
          <w:sz w:val="24"/>
          <w:szCs w:val="24"/>
          <w:lang w:val="et-EE"/>
        </w:rPr>
        <w:t xml:space="preserve">ehitise kasutamise otstarbe koodiga 12600 </w:t>
      </w:r>
      <w:r w:rsidR="00706DA6" w:rsidRPr="004A1931">
        <w:rPr>
          <w:sz w:val="24"/>
          <w:szCs w:val="24"/>
          <w:lang w:val="et-EE"/>
        </w:rPr>
        <w:t xml:space="preserve"> vähemalt </w:t>
      </w:r>
      <w:r w:rsidR="00C17FE4" w:rsidRPr="004A1931">
        <w:rPr>
          <w:sz w:val="24"/>
          <w:szCs w:val="24"/>
          <w:lang w:val="et-EE"/>
        </w:rPr>
        <w:t>kolme (3)</w:t>
      </w:r>
      <w:r w:rsidRPr="004A1931">
        <w:rPr>
          <w:sz w:val="24"/>
          <w:szCs w:val="24"/>
          <w:lang w:val="et-EE"/>
        </w:rPr>
        <w:t xml:space="preserve"> (eelprojekti staadium või kõrgem)</w:t>
      </w:r>
      <w:r w:rsidR="00C17FE4" w:rsidRPr="004A1931">
        <w:rPr>
          <w:sz w:val="24"/>
          <w:szCs w:val="24"/>
          <w:lang w:val="et-EE"/>
        </w:rPr>
        <w:t xml:space="preserve"> hoone rekonstrueerimise või uue ehituse projekti.</w:t>
      </w:r>
    </w:p>
    <w:p w:rsidR="00BF460E" w:rsidRPr="004A1931" w:rsidRDefault="00BF460E" w:rsidP="00BF460E">
      <w:pPr>
        <w:spacing w:after="200" w:line="276" w:lineRule="auto"/>
        <w:ind w:left="792"/>
        <w:contextualSpacing/>
        <w:jc w:val="both"/>
        <w:rPr>
          <w:sz w:val="24"/>
          <w:szCs w:val="24"/>
          <w:lang w:val="et-EE"/>
        </w:rPr>
      </w:pPr>
      <w:r w:rsidRPr="004A1931">
        <w:rPr>
          <w:rFonts w:eastAsia="Calibri"/>
          <w:i/>
          <w:sz w:val="24"/>
          <w:szCs w:val="24"/>
          <w:lang w:val="et-EE"/>
        </w:rPr>
        <w:t>Esitada vastav kinnitus hankedokumendi lisa 3 vorm A alusel koos teabega nende maksumuse, kuupäevade ja teiste lepingupoolte kohta</w:t>
      </w:r>
      <w:r w:rsidRPr="004A1931">
        <w:rPr>
          <w:i/>
          <w:sz w:val="24"/>
          <w:szCs w:val="24"/>
          <w:lang w:val="et-EE"/>
        </w:rPr>
        <w:t>.</w:t>
      </w:r>
    </w:p>
    <w:p w:rsidR="00BF460E" w:rsidRPr="00C17FE4" w:rsidRDefault="00BF460E" w:rsidP="00C17FE4">
      <w:pPr>
        <w:spacing w:after="160" w:line="276" w:lineRule="auto"/>
        <w:ind w:left="792"/>
        <w:contextualSpacing/>
        <w:jc w:val="both"/>
        <w:rPr>
          <w:sz w:val="24"/>
          <w:szCs w:val="24"/>
          <w:lang w:val="et-EE"/>
        </w:rPr>
      </w:pPr>
      <w:r w:rsidRPr="004A1931">
        <w:rPr>
          <w:sz w:val="24"/>
          <w:szCs w:val="24"/>
          <w:lang w:val="et-EE"/>
        </w:rPr>
        <w:t xml:space="preserve"> </w:t>
      </w:r>
      <w:r w:rsidRPr="004A1931">
        <w:rPr>
          <w:rFonts w:eastAsia="Calibri"/>
          <w:color w:val="000000"/>
          <w:sz w:val="24"/>
          <w:szCs w:val="24"/>
          <w:shd w:val="clear" w:color="auto" w:fill="FFFFFF"/>
          <w:lang w:val="et-EE"/>
        </w:rPr>
        <w:t>Pakkuja peab antud riigihanke objektiks olevate projekteerimistööde  eriosade projekteerimisele kaasama vastava kvalifikatsiooniga spetsialiste</w:t>
      </w:r>
      <w:r w:rsidR="00C17FE4" w:rsidRPr="004A1931">
        <w:rPr>
          <w:rFonts w:eastAsia="Calibri"/>
          <w:color w:val="000000"/>
          <w:sz w:val="24"/>
          <w:szCs w:val="24"/>
          <w:shd w:val="clear" w:color="auto" w:fill="FFFFFF"/>
          <w:lang w:val="et-EE"/>
        </w:rPr>
        <w:t>.</w:t>
      </w:r>
    </w:p>
    <w:p w:rsidR="00BF460E" w:rsidRPr="00C17FE4" w:rsidRDefault="00BF460E" w:rsidP="00C17FE4">
      <w:pPr>
        <w:spacing w:after="160" w:line="276" w:lineRule="auto"/>
        <w:ind w:left="792"/>
        <w:jc w:val="both"/>
        <w:rPr>
          <w:rFonts w:eastAsia="Calibri"/>
          <w:i/>
          <w:sz w:val="24"/>
          <w:szCs w:val="24"/>
          <w:lang w:val="et-EE"/>
        </w:rPr>
      </w:pPr>
      <w:r w:rsidRPr="00C17FE4">
        <w:rPr>
          <w:rFonts w:eastAsia="Calibri"/>
          <w:i/>
          <w:sz w:val="24"/>
          <w:szCs w:val="24"/>
          <w:lang w:val="et-EE"/>
        </w:rPr>
        <w:t>Esitada vastav kinnitus hankedokumendi lisa 3 vorm A alusel. Pakkuja peab hankija nõudmisel olema suuteline esitama kutsekvalifikatsiooni tõendava dokumendi, kui see info pole hankijale andmekogus olevate avalike andmete põhjal oluliste kulutusteta kättesaadav.</w:t>
      </w:r>
      <w:bookmarkEnd w:id="2"/>
    </w:p>
    <w:p w:rsidR="00BF460E" w:rsidRPr="006B4B48" w:rsidRDefault="00BF460E" w:rsidP="00BF460E">
      <w:pPr>
        <w:pStyle w:val="PK1Tekstpaksult"/>
        <w:numPr>
          <w:ilvl w:val="0"/>
          <w:numId w:val="1"/>
        </w:numPr>
        <w:jc w:val="both"/>
        <w:rPr>
          <w:rFonts w:ascii="Times New Roman" w:hAnsi="Times New Roman"/>
          <w:szCs w:val="24"/>
        </w:rPr>
      </w:pPr>
      <w:r w:rsidRPr="006B4B48">
        <w:rPr>
          <w:rFonts w:ascii="Times New Roman" w:hAnsi="Times New Roman"/>
          <w:szCs w:val="24"/>
        </w:rPr>
        <w:t>Läbirääkimised</w:t>
      </w:r>
    </w:p>
    <w:p w:rsidR="00BF460E" w:rsidRPr="006B4B48" w:rsidRDefault="00BF460E" w:rsidP="00BF460E">
      <w:pPr>
        <w:pStyle w:val="Loendilik"/>
        <w:ind w:left="360"/>
        <w:jc w:val="both"/>
        <w:rPr>
          <w:sz w:val="24"/>
          <w:szCs w:val="24"/>
          <w:lang w:val="et-EE"/>
        </w:rPr>
      </w:pPr>
      <w:r w:rsidRPr="006B4B48">
        <w:rPr>
          <w:sz w:val="24"/>
          <w:szCs w:val="24"/>
          <w:lang w:val="et-EE"/>
        </w:rPr>
        <w:t xml:space="preserve">Hankijal on õigus pidada pakkujatega läbirääkimisi eesmärgiga leida hankija jaoks sobivam hanke tulemus. Läbirääkimised võivad hõlmata kõiki hankija poolt esitatud tingimusi ja samuti ka pakkumuse maksumust. Sealhulgas on hankijal õigus muuta tehnilisi nõudeid ja teatud tehnilise kirjelduse positsioonid hankest välja arvata. Läbirääkimiste käigus võib hankija anda pakkujatele võimaluse täpsustada ja vajadusel täiendada oma pakkumust. </w:t>
      </w:r>
    </w:p>
    <w:p w:rsidR="00BF460E" w:rsidRPr="006B4B48" w:rsidRDefault="00BF460E" w:rsidP="00BF460E">
      <w:pPr>
        <w:pStyle w:val="Loendilik"/>
        <w:ind w:left="360"/>
        <w:jc w:val="both"/>
        <w:rPr>
          <w:sz w:val="24"/>
          <w:szCs w:val="24"/>
          <w:lang w:val="et-EE"/>
        </w:rPr>
      </w:pPr>
      <w:r w:rsidRPr="006B4B48">
        <w:rPr>
          <w:sz w:val="24"/>
          <w:szCs w:val="24"/>
          <w:lang w:val="et-EE"/>
        </w:rPr>
        <w:t>Läbirääkimiste pidamine ei ole hankija jaoks kohustuslik ning juhul kui hankijal pakkumuse osas küsimusi või lepingu objekti kirjelduse vajadust ei teki, võib ta teha otsused pakkumuste kohta, sh otsuse pakkumuse edukaks tunnistamise kohta ilma läbirääkimisi pidamata. Läbirääkimised on konfidentsiaalsed.</w:t>
      </w:r>
    </w:p>
    <w:p w:rsidR="00BF460E" w:rsidRPr="006B4B48" w:rsidRDefault="00BF460E" w:rsidP="00BF460E">
      <w:pPr>
        <w:jc w:val="both"/>
        <w:rPr>
          <w:b/>
          <w:sz w:val="24"/>
          <w:szCs w:val="24"/>
          <w:lang w:val="et-EE"/>
        </w:rPr>
      </w:pPr>
    </w:p>
    <w:p w:rsidR="00BF460E" w:rsidRPr="006B4B48" w:rsidRDefault="00BF460E" w:rsidP="00BF460E">
      <w:pPr>
        <w:numPr>
          <w:ilvl w:val="0"/>
          <w:numId w:val="1"/>
        </w:numPr>
        <w:tabs>
          <w:tab w:val="num" w:pos="360"/>
        </w:tabs>
        <w:ind w:left="0" w:firstLine="0"/>
        <w:jc w:val="both"/>
        <w:rPr>
          <w:b/>
          <w:sz w:val="24"/>
          <w:szCs w:val="24"/>
          <w:lang w:val="et-EE"/>
        </w:rPr>
      </w:pPr>
      <w:r w:rsidRPr="006B4B48">
        <w:rPr>
          <w:b/>
          <w:sz w:val="24"/>
          <w:szCs w:val="24"/>
          <w:lang w:val="et-EE"/>
        </w:rPr>
        <w:t>Pakkumuste vastavaks tunnistamine ja pakkumuste tagasilükkamine</w:t>
      </w:r>
    </w:p>
    <w:p w:rsidR="00BF460E" w:rsidRPr="006B4B48" w:rsidRDefault="00BF460E" w:rsidP="00BF460E">
      <w:pPr>
        <w:numPr>
          <w:ilvl w:val="1"/>
          <w:numId w:val="1"/>
        </w:numPr>
        <w:ind w:left="851" w:hanging="491"/>
        <w:jc w:val="both"/>
        <w:rPr>
          <w:sz w:val="24"/>
          <w:szCs w:val="24"/>
          <w:lang w:val="et-EE"/>
        </w:rPr>
      </w:pPr>
      <w:r w:rsidRPr="006B4B48">
        <w:rPr>
          <w:sz w:val="24"/>
          <w:szCs w:val="24"/>
          <w:lang w:val="et-EE"/>
        </w:rPr>
        <w:t>Hankija lükkab pakkumuse tagasi, kui see ei vasta riigihanke alusdokumentides esitatud tingimustele, kui pakkuja ei esita tähtajaks hankija nõutud selgitusi või dokumente või pakkuja selgituste põhjal ei ole võimalik üheselt hinnata pakkumuse vastavust riigihanke alusdokumentides esitatud tingimustele.</w:t>
      </w:r>
    </w:p>
    <w:p w:rsidR="00BF460E" w:rsidRPr="006B4B48" w:rsidRDefault="00BF460E" w:rsidP="00BF460E">
      <w:pPr>
        <w:numPr>
          <w:ilvl w:val="1"/>
          <w:numId w:val="1"/>
        </w:numPr>
        <w:ind w:left="851" w:hanging="491"/>
        <w:jc w:val="both"/>
        <w:rPr>
          <w:sz w:val="24"/>
          <w:szCs w:val="24"/>
          <w:lang w:val="et-EE"/>
        </w:rPr>
      </w:pPr>
      <w:r w:rsidRPr="006B4B48">
        <w:rPr>
          <w:sz w:val="24"/>
          <w:szCs w:val="24"/>
          <w:lang w:val="et-EE"/>
        </w:rPr>
        <w:t>Hankijal on õigus pakkuja poolt esitamata jäetud pakkumuse vastavuse dokumente ja infot juurde küsida või esitatud infot täpsustada.</w:t>
      </w:r>
    </w:p>
    <w:p w:rsidR="00BF460E" w:rsidRPr="006B4B48" w:rsidRDefault="00BF460E" w:rsidP="00BF460E">
      <w:pPr>
        <w:numPr>
          <w:ilvl w:val="1"/>
          <w:numId w:val="1"/>
        </w:numPr>
        <w:ind w:left="851" w:hanging="491"/>
        <w:jc w:val="both"/>
        <w:rPr>
          <w:sz w:val="24"/>
          <w:szCs w:val="24"/>
          <w:lang w:val="et-EE"/>
        </w:rPr>
      </w:pPr>
      <w:r w:rsidRPr="006B4B48">
        <w:rPr>
          <w:color w:val="202020"/>
          <w:sz w:val="24"/>
          <w:szCs w:val="24"/>
          <w:shd w:val="clear" w:color="auto" w:fill="FFFFFF"/>
          <w:lang w:val="et-EE"/>
        </w:rPr>
        <w:t>Hankija võib tunnistada pakkumuse vastavaks, kui selles ei esine sisulisi kõrvalekaldeid riigihanke alusdokumentides nimetatud tingimustest</w:t>
      </w:r>
      <w:r w:rsidRPr="006B4B48">
        <w:rPr>
          <w:sz w:val="24"/>
          <w:szCs w:val="24"/>
          <w:lang w:val="et-EE"/>
        </w:rPr>
        <w:t>.</w:t>
      </w:r>
    </w:p>
    <w:p w:rsidR="00BF460E" w:rsidRPr="006B4B48" w:rsidRDefault="00BF460E" w:rsidP="00BF460E">
      <w:pPr>
        <w:numPr>
          <w:ilvl w:val="1"/>
          <w:numId w:val="1"/>
        </w:numPr>
        <w:tabs>
          <w:tab w:val="num" w:pos="900"/>
        </w:tabs>
        <w:ind w:left="360" w:firstLine="0"/>
        <w:jc w:val="both"/>
        <w:rPr>
          <w:sz w:val="24"/>
          <w:szCs w:val="24"/>
          <w:lang w:val="et-EE"/>
        </w:rPr>
      </w:pPr>
      <w:r w:rsidRPr="006B4B48">
        <w:rPr>
          <w:sz w:val="24"/>
          <w:szCs w:val="24"/>
          <w:lang w:val="et-EE"/>
        </w:rPr>
        <w:t>Hankijal on õigus tagasi lükata kõik pakkumused kui:</w:t>
      </w:r>
    </w:p>
    <w:p w:rsidR="00BF460E" w:rsidRPr="006B4B48" w:rsidRDefault="00BF460E" w:rsidP="00BF460E">
      <w:pPr>
        <w:numPr>
          <w:ilvl w:val="2"/>
          <w:numId w:val="1"/>
        </w:numPr>
        <w:tabs>
          <w:tab w:val="num" w:pos="1620"/>
        </w:tabs>
        <w:ind w:left="1080" w:hanging="180"/>
        <w:jc w:val="both"/>
        <w:rPr>
          <w:sz w:val="24"/>
          <w:szCs w:val="24"/>
          <w:lang w:val="et-EE"/>
        </w:rPr>
      </w:pPr>
      <w:r w:rsidRPr="006B4B48">
        <w:rPr>
          <w:sz w:val="24"/>
          <w:szCs w:val="24"/>
          <w:lang w:val="et-EE"/>
        </w:rPr>
        <w:t>pakkumuste hinnad ületavad lepingu eeldatavaid maksumusi;</w:t>
      </w:r>
    </w:p>
    <w:p w:rsidR="00BF460E" w:rsidRPr="006B4B48" w:rsidRDefault="00BF460E" w:rsidP="00BF460E">
      <w:pPr>
        <w:numPr>
          <w:ilvl w:val="2"/>
          <w:numId w:val="1"/>
        </w:numPr>
        <w:tabs>
          <w:tab w:val="num" w:pos="1620"/>
        </w:tabs>
        <w:ind w:left="1080" w:hanging="180"/>
        <w:jc w:val="both"/>
        <w:rPr>
          <w:sz w:val="24"/>
          <w:szCs w:val="24"/>
          <w:lang w:val="et-EE"/>
        </w:rPr>
      </w:pPr>
      <w:r w:rsidRPr="006B4B48">
        <w:rPr>
          <w:sz w:val="24"/>
          <w:szCs w:val="24"/>
          <w:lang w:val="et-EE"/>
        </w:rPr>
        <w:t>tekib vajadus riigihanke objekti olulisel määral muuta;</w:t>
      </w:r>
    </w:p>
    <w:p w:rsidR="00BF460E" w:rsidRPr="006B4B48" w:rsidRDefault="00BF460E" w:rsidP="00BF460E">
      <w:pPr>
        <w:numPr>
          <w:ilvl w:val="2"/>
          <w:numId w:val="1"/>
        </w:numPr>
        <w:tabs>
          <w:tab w:val="num" w:pos="1620"/>
        </w:tabs>
        <w:ind w:left="1080" w:hanging="180"/>
        <w:jc w:val="both"/>
        <w:rPr>
          <w:sz w:val="24"/>
          <w:szCs w:val="24"/>
          <w:lang w:val="et-EE"/>
        </w:rPr>
      </w:pPr>
      <w:r w:rsidRPr="006B4B48">
        <w:rPr>
          <w:sz w:val="24"/>
          <w:szCs w:val="24"/>
          <w:lang w:val="et-EE"/>
        </w:rPr>
        <w:lastRenderedPageBreak/>
        <w:t>hankijal  kaob vajadus hankeobjekti järele.</w:t>
      </w:r>
    </w:p>
    <w:p w:rsidR="00BF460E" w:rsidRPr="006B4B48" w:rsidRDefault="00BF460E" w:rsidP="00BF460E">
      <w:pPr>
        <w:pStyle w:val="Loendilik"/>
        <w:numPr>
          <w:ilvl w:val="1"/>
          <w:numId w:val="1"/>
        </w:numPr>
        <w:jc w:val="both"/>
        <w:rPr>
          <w:sz w:val="24"/>
          <w:szCs w:val="24"/>
          <w:lang w:val="et-EE"/>
        </w:rPr>
      </w:pPr>
      <w:r w:rsidRPr="006B4B48">
        <w:rPr>
          <w:sz w:val="24"/>
          <w:szCs w:val="24"/>
          <w:lang w:val="et-EE"/>
        </w:rPr>
        <w:t>Hankijal on õigus tagasi lükata põhjendamatult madala maksumusega pakkumused RHS § 115 sätestatud juhtudel.</w:t>
      </w:r>
    </w:p>
    <w:p w:rsidR="00BF460E" w:rsidRPr="006B4B48" w:rsidRDefault="00BF460E" w:rsidP="00BF460E">
      <w:pPr>
        <w:ind w:left="1080"/>
        <w:jc w:val="both"/>
        <w:rPr>
          <w:sz w:val="24"/>
          <w:szCs w:val="24"/>
          <w:lang w:val="et-EE"/>
        </w:rPr>
      </w:pPr>
    </w:p>
    <w:p w:rsidR="00BF460E" w:rsidRPr="006B4B48" w:rsidRDefault="00BF460E" w:rsidP="00BF460E">
      <w:pPr>
        <w:numPr>
          <w:ilvl w:val="0"/>
          <w:numId w:val="1"/>
        </w:numPr>
        <w:tabs>
          <w:tab w:val="num" w:pos="360"/>
        </w:tabs>
        <w:ind w:left="0" w:firstLine="0"/>
        <w:jc w:val="both"/>
        <w:rPr>
          <w:b/>
          <w:sz w:val="24"/>
          <w:szCs w:val="24"/>
          <w:lang w:val="et-EE"/>
        </w:rPr>
      </w:pPr>
      <w:r w:rsidRPr="006B4B48">
        <w:rPr>
          <w:b/>
          <w:sz w:val="24"/>
          <w:szCs w:val="24"/>
          <w:lang w:val="et-EE"/>
        </w:rPr>
        <w:t>Pakkumuste võrdlemine ja hindamine</w:t>
      </w:r>
    </w:p>
    <w:p w:rsidR="00BF460E" w:rsidRPr="006B4B48" w:rsidRDefault="00BF460E" w:rsidP="00BF460E">
      <w:pPr>
        <w:pStyle w:val="Kehatekst"/>
        <w:numPr>
          <w:ilvl w:val="1"/>
          <w:numId w:val="1"/>
        </w:numPr>
        <w:tabs>
          <w:tab w:val="num" w:pos="900"/>
        </w:tabs>
        <w:ind w:left="360" w:firstLine="0"/>
        <w:jc w:val="both"/>
        <w:rPr>
          <w:szCs w:val="24"/>
          <w:lang w:val="et-EE"/>
        </w:rPr>
      </w:pPr>
      <w:r w:rsidRPr="006B4B48">
        <w:rPr>
          <w:szCs w:val="24"/>
          <w:lang w:val="et-EE"/>
        </w:rPr>
        <w:t>Hankija võrdleb ja hindab kõiki vastavaks tunnistatud pakkumusi.</w:t>
      </w:r>
    </w:p>
    <w:p w:rsidR="00BF460E" w:rsidRPr="006B4B48" w:rsidRDefault="00BF460E" w:rsidP="00BF460E">
      <w:pPr>
        <w:pStyle w:val="Kehatekst"/>
        <w:numPr>
          <w:ilvl w:val="1"/>
          <w:numId w:val="1"/>
        </w:numPr>
        <w:tabs>
          <w:tab w:val="num" w:pos="900"/>
        </w:tabs>
        <w:ind w:left="360" w:firstLine="0"/>
        <w:jc w:val="both"/>
        <w:rPr>
          <w:szCs w:val="24"/>
          <w:lang w:val="et-EE"/>
        </w:rPr>
      </w:pPr>
      <w:r w:rsidRPr="006B4B48">
        <w:rPr>
          <w:szCs w:val="24"/>
          <w:lang w:val="et-EE"/>
        </w:rPr>
        <w:t>Hindamise aluseks on majanduslikult soodsam pakkumus, mis väljendub pakkumuse maksumuses.</w:t>
      </w:r>
    </w:p>
    <w:p w:rsidR="00BF460E" w:rsidRPr="006B4B48" w:rsidRDefault="00BF460E" w:rsidP="00BF460E">
      <w:pPr>
        <w:pStyle w:val="Kehatekst"/>
        <w:numPr>
          <w:ilvl w:val="1"/>
          <w:numId w:val="1"/>
        </w:numPr>
        <w:tabs>
          <w:tab w:val="num" w:pos="900"/>
        </w:tabs>
        <w:ind w:left="360" w:firstLine="0"/>
        <w:jc w:val="both"/>
        <w:rPr>
          <w:szCs w:val="24"/>
          <w:lang w:val="et-EE"/>
        </w:rPr>
      </w:pPr>
      <w:r w:rsidRPr="006B4B48">
        <w:rPr>
          <w:szCs w:val="24"/>
          <w:lang w:val="et-EE"/>
        </w:rPr>
        <w:t>Pakkumused reastatakse maksumuse vormil märgitud kogumaksumuse (ilma käibemaksuta) alusel ja edukaks tunnistatakse kõige madalama kogumaksumusega pakkumus.</w:t>
      </w:r>
    </w:p>
    <w:p w:rsidR="00BF460E" w:rsidRPr="006B4B48" w:rsidRDefault="00BF460E" w:rsidP="00BF460E">
      <w:pPr>
        <w:pStyle w:val="Kehatekst"/>
        <w:numPr>
          <w:ilvl w:val="1"/>
          <w:numId w:val="1"/>
        </w:numPr>
        <w:tabs>
          <w:tab w:val="num" w:pos="900"/>
        </w:tabs>
        <w:ind w:left="360" w:firstLine="0"/>
        <w:jc w:val="both"/>
        <w:rPr>
          <w:szCs w:val="24"/>
          <w:lang w:val="et-EE"/>
        </w:rPr>
      </w:pPr>
      <w:r w:rsidRPr="006B4B48">
        <w:rPr>
          <w:szCs w:val="24"/>
          <w:lang w:val="et-EE"/>
        </w:rPr>
        <w:t>Hindamistäpsus on kaks kohta peale koma.</w:t>
      </w:r>
    </w:p>
    <w:p w:rsidR="00BF460E" w:rsidRPr="006B4B48" w:rsidRDefault="00BF460E" w:rsidP="00BF460E">
      <w:pPr>
        <w:jc w:val="both"/>
        <w:rPr>
          <w:b/>
          <w:sz w:val="24"/>
          <w:szCs w:val="24"/>
          <w:lang w:val="et-EE"/>
        </w:rPr>
      </w:pPr>
    </w:p>
    <w:p w:rsidR="00BF460E" w:rsidRPr="006B4B48" w:rsidRDefault="00BF460E" w:rsidP="00BF460E">
      <w:pPr>
        <w:numPr>
          <w:ilvl w:val="0"/>
          <w:numId w:val="1"/>
        </w:numPr>
        <w:tabs>
          <w:tab w:val="num" w:pos="360"/>
        </w:tabs>
        <w:ind w:left="0" w:firstLine="0"/>
        <w:jc w:val="both"/>
        <w:rPr>
          <w:b/>
          <w:sz w:val="24"/>
          <w:szCs w:val="24"/>
          <w:lang w:val="et-EE"/>
        </w:rPr>
      </w:pPr>
      <w:r w:rsidRPr="006B4B48">
        <w:rPr>
          <w:b/>
          <w:sz w:val="24"/>
          <w:szCs w:val="24"/>
          <w:lang w:val="et-EE"/>
        </w:rPr>
        <w:t>Lepingu sõlmimise tingimused</w:t>
      </w:r>
    </w:p>
    <w:p w:rsidR="00BF460E" w:rsidRPr="006B4B48" w:rsidRDefault="00BF460E" w:rsidP="00BF460E">
      <w:pPr>
        <w:numPr>
          <w:ilvl w:val="1"/>
          <w:numId w:val="1"/>
        </w:numPr>
        <w:tabs>
          <w:tab w:val="num" w:pos="900"/>
        </w:tabs>
        <w:ind w:left="360" w:firstLine="0"/>
        <w:jc w:val="both"/>
        <w:rPr>
          <w:sz w:val="24"/>
          <w:szCs w:val="24"/>
          <w:lang w:val="et-EE"/>
        </w:rPr>
      </w:pPr>
      <w:r w:rsidRPr="006B4B48">
        <w:rPr>
          <w:sz w:val="24"/>
          <w:szCs w:val="24"/>
          <w:lang w:val="et-EE"/>
        </w:rPr>
        <w:t>Eduka pakkujaga sõlmitakse pärast pakkumuse edukaks tunnistamist leping lisa nr 2 alusel.</w:t>
      </w:r>
    </w:p>
    <w:p w:rsidR="00BF460E" w:rsidRPr="006B4B48" w:rsidRDefault="00BF460E" w:rsidP="00BF460E">
      <w:pPr>
        <w:numPr>
          <w:ilvl w:val="1"/>
          <w:numId w:val="1"/>
        </w:numPr>
        <w:tabs>
          <w:tab w:val="num" w:pos="900"/>
        </w:tabs>
        <w:ind w:left="360" w:firstLine="0"/>
        <w:jc w:val="both"/>
        <w:rPr>
          <w:sz w:val="24"/>
          <w:szCs w:val="24"/>
          <w:lang w:val="et-EE"/>
        </w:rPr>
      </w:pPr>
      <w:r w:rsidRPr="006B4B48">
        <w:rPr>
          <w:sz w:val="24"/>
          <w:szCs w:val="24"/>
          <w:lang w:val="et-EE"/>
        </w:rPr>
        <w:t>Lepingu täitmise tähtaeg on kolm kuud peale lepingu allkirjastamist.</w:t>
      </w:r>
    </w:p>
    <w:p w:rsidR="00BF460E" w:rsidRPr="006B4B48" w:rsidRDefault="00BF460E" w:rsidP="00BF460E">
      <w:pPr>
        <w:jc w:val="both"/>
        <w:rPr>
          <w:sz w:val="24"/>
          <w:szCs w:val="24"/>
          <w:lang w:val="et-EE"/>
        </w:rPr>
      </w:pPr>
    </w:p>
    <w:p w:rsidR="00BF460E" w:rsidRPr="006B4B48" w:rsidRDefault="00BF460E" w:rsidP="00BF460E">
      <w:pPr>
        <w:numPr>
          <w:ilvl w:val="0"/>
          <w:numId w:val="1"/>
        </w:numPr>
        <w:jc w:val="both"/>
        <w:rPr>
          <w:sz w:val="24"/>
          <w:szCs w:val="24"/>
          <w:lang w:val="et-EE"/>
        </w:rPr>
      </w:pPr>
      <w:r w:rsidRPr="006B4B48">
        <w:rPr>
          <w:sz w:val="24"/>
          <w:szCs w:val="24"/>
          <w:lang w:val="et-EE"/>
        </w:rPr>
        <w:t>Hankedokumendi lisadeks on:</w:t>
      </w:r>
    </w:p>
    <w:p w:rsidR="00BF460E" w:rsidRPr="006B4B48" w:rsidRDefault="00BF460E" w:rsidP="00BF460E">
      <w:pPr>
        <w:pStyle w:val="Loendilik"/>
        <w:numPr>
          <w:ilvl w:val="0"/>
          <w:numId w:val="2"/>
        </w:numPr>
        <w:jc w:val="both"/>
        <w:rPr>
          <w:sz w:val="24"/>
          <w:szCs w:val="24"/>
          <w:lang w:val="et-EE"/>
        </w:rPr>
      </w:pPr>
      <w:r w:rsidRPr="006B4B48">
        <w:rPr>
          <w:sz w:val="24"/>
          <w:szCs w:val="24"/>
          <w:lang w:val="et-EE"/>
        </w:rPr>
        <w:t>Lisa 1- Tehniline kirjeldus</w:t>
      </w:r>
    </w:p>
    <w:p w:rsidR="00BF460E" w:rsidRPr="006B4B48" w:rsidRDefault="00BF460E" w:rsidP="00BF460E">
      <w:pPr>
        <w:pStyle w:val="Loendilik"/>
        <w:numPr>
          <w:ilvl w:val="0"/>
          <w:numId w:val="2"/>
        </w:numPr>
        <w:jc w:val="both"/>
        <w:rPr>
          <w:sz w:val="24"/>
          <w:szCs w:val="24"/>
          <w:lang w:val="et-EE"/>
        </w:rPr>
      </w:pPr>
      <w:r w:rsidRPr="006B4B48">
        <w:rPr>
          <w:sz w:val="24"/>
          <w:szCs w:val="24"/>
          <w:lang w:val="et-EE"/>
        </w:rPr>
        <w:t>Lisa 2 - Lepingu projekt</w:t>
      </w:r>
    </w:p>
    <w:p w:rsidR="00BF460E" w:rsidRPr="006B4B48" w:rsidRDefault="00BF460E" w:rsidP="00BF460E">
      <w:pPr>
        <w:pStyle w:val="Loendilik"/>
        <w:numPr>
          <w:ilvl w:val="0"/>
          <w:numId w:val="2"/>
        </w:numPr>
        <w:jc w:val="both"/>
        <w:rPr>
          <w:sz w:val="24"/>
          <w:szCs w:val="24"/>
          <w:lang w:val="et-EE"/>
        </w:rPr>
      </w:pPr>
      <w:r w:rsidRPr="006B4B48">
        <w:rPr>
          <w:sz w:val="24"/>
          <w:szCs w:val="24"/>
          <w:lang w:val="et-EE"/>
        </w:rPr>
        <w:t>Lisa 3 - Vormid:</w:t>
      </w:r>
    </w:p>
    <w:p w:rsidR="00BF460E" w:rsidRPr="006B4B48" w:rsidRDefault="00BF460E" w:rsidP="00BF460E">
      <w:pPr>
        <w:pStyle w:val="Loendilik"/>
        <w:numPr>
          <w:ilvl w:val="0"/>
          <w:numId w:val="2"/>
        </w:numPr>
        <w:jc w:val="both"/>
        <w:rPr>
          <w:sz w:val="24"/>
          <w:szCs w:val="24"/>
          <w:lang w:val="et-EE"/>
        </w:rPr>
      </w:pPr>
      <w:r w:rsidRPr="006B4B48">
        <w:rPr>
          <w:sz w:val="24"/>
          <w:szCs w:val="24"/>
          <w:lang w:val="et-EE"/>
        </w:rPr>
        <w:t>Vorm A – Avaldus</w:t>
      </w:r>
    </w:p>
    <w:p w:rsidR="00BF460E" w:rsidRPr="006B4B48" w:rsidRDefault="00BF460E" w:rsidP="00BF460E">
      <w:pPr>
        <w:pStyle w:val="Loendilik"/>
        <w:numPr>
          <w:ilvl w:val="0"/>
          <w:numId w:val="2"/>
        </w:numPr>
        <w:jc w:val="both"/>
        <w:rPr>
          <w:sz w:val="24"/>
          <w:szCs w:val="24"/>
          <w:lang w:val="et-EE"/>
        </w:rPr>
      </w:pPr>
      <w:r w:rsidRPr="006B4B48">
        <w:rPr>
          <w:sz w:val="24"/>
          <w:szCs w:val="24"/>
          <w:lang w:val="et-EE"/>
        </w:rPr>
        <w:t>Vorm B – Maksumuse vorm</w:t>
      </w:r>
    </w:p>
    <w:p w:rsidR="00BF460E" w:rsidRPr="006B4B48" w:rsidRDefault="00BF460E" w:rsidP="00BF460E">
      <w:pPr>
        <w:ind w:left="360"/>
        <w:jc w:val="both"/>
        <w:rPr>
          <w:sz w:val="24"/>
          <w:szCs w:val="24"/>
          <w:lang w:val="et-EE"/>
        </w:rPr>
      </w:pPr>
    </w:p>
    <w:p w:rsidR="00BF460E" w:rsidRPr="006B4B48" w:rsidRDefault="00BF460E" w:rsidP="00BF460E">
      <w:pPr>
        <w:numPr>
          <w:ilvl w:val="1"/>
          <w:numId w:val="1"/>
        </w:numPr>
        <w:tabs>
          <w:tab w:val="num" w:pos="900"/>
        </w:tabs>
        <w:ind w:left="360" w:firstLine="0"/>
        <w:jc w:val="both"/>
        <w:rPr>
          <w:b/>
          <w:sz w:val="24"/>
          <w:szCs w:val="24"/>
          <w:lang w:val="et-EE"/>
        </w:rPr>
      </w:pPr>
      <w:r w:rsidRPr="006B4B48">
        <w:rPr>
          <w:b/>
          <w:sz w:val="24"/>
          <w:szCs w:val="24"/>
          <w:lang w:val="et-EE"/>
        </w:rPr>
        <w:br w:type="page"/>
      </w:r>
    </w:p>
    <w:p w:rsidR="00BF460E" w:rsidRPr="006B4B48" w:rsidRDefault="00BF460E" w:rsidP="00BF460E">
      <w:pPr>
        <w:pStyle w:val="Kehatekst"/>
        <w:jc w:val="both"/>
        <w:rPr>
          <w:b/>
          <w:szCs w:val="24"/>
          <w:lang w:val="et-EE"/>
        </w:rPr>
      </w:pPr>
      <w:r w:rsidRPr="006B4B48">
        <w:rPr>
          <w:b/>
          <w:szCs w:val="24"/>
          <w:lang w:val="et-EE"/>
        </w:rPr>
        <w:lastRenderedPageBreak/>
        <w:t xml:space="preserve">Tehniline kirjeldus </w:t>
      </w:r>
      <w:r w:rsidRPr="006B4B48">
        <w:rPr>
          <w:b/>
          <w:szCs w:val="24"/>
          <w:lang w:val="et-EE"/>
        </w:rPr>
        <w:tab/>
      </w:r>
      <w:r w:rsidRPr="006B4B48">
        <w:rPr>
          <w:b/>
          <w:szCs w:val="24"/>
          <w:lang w:val="et-EE"/>
        </w:rPr>
        <w:tab/>
      </w:r>
      <w:r w:rsidRPr="006B4B48">
        <w:rPr>
          <w:b/>
          <w:szCs w:val="24"/>
          <w:lang w:val="et-EE"/>
        </w:rPr>
        <w:tab/>
      </w:r>
      <w:r w:rsidRPr="006B4B48">
        <w:rPr>
          <w:b/>
          <w:szCs w:val="24"/>
          <w:lang w:val="et-EE"/>
        </w:rPr>
        <w:tab/>
      </w:r>
      <w:r w:rsidRPr="006B4B48">
        <w:rPr>
          <w:b/>
          <w:szCs w:val="24"/>
          <w:lang w:val="et-EE"/>
        </w:rPr>
        <w:tab/>
      </w:r>
      <w:r w:rsidRPr="006B4B48">
        <w:rPr>
          <w:b/>
          <w:szCs w:val="24"/>
          <w:lang w:val="et-EE"/>
        </w:rPr>
        <w:tab/>
      </w:r>
      <w:r w:rsidRPr="006B4B48">
        <w:rPr>
          <w:b/>
          <w:szCs w:val="24"/>
          <w:lang w:val="et-EE"/>
        </w:rPr>
        <w:tab/>
      </w:r>
      <w:r w:rsidRPr="006B4B48">
        <w:rPr>
          <w:b/>
          <w:szCs w:val="24"/>
          <w:lang w:val="et-EE"/>
        </w:rPr>
        <w:tab/>
      </w:r>
      <w:r w:rsidRPr="006B4B48">
        <w:rPr>
          <w:b/>
          <w:szCs w:val="24"/>
          <w:lang w:val="et-EE"/>
        </w:rPr>
        <w:tab/>
        <w:t>Lisa 1</w:t>
      </w:r>
    </w:p>
    <w:p w:rsidR="00BF460E" w:rsidRPr="006B4B48" w:rsidRDefault="00BF460E" w:rsidP="00BF460E">
      <w:pPr>
        <w:pStyle w:val="Kehatekst"/>
        <w:jc w:val="both"/>
        <w:rPr>
          <w:szCs w:val="24"/>
          <w:lang w:val="et-EE"/>
        </w:rPr>
      </w:pPr>
    </w:p>
    <w:p w:rsidR="00BF460E" w:rsidRPr="006B4B48" w:rsidRDefault="00BF460E" w:rsidP="00BF460E">
      <w:pPr>
        <w:jc w:val="both"/>
        <w:rPr>
          <w:b/>
          <w:sz w:val="24"/>
          <w:szCs w:val="24"/>
          <w:lang w:val="et-EE"/>
        </w:rPr>
      </w:pPr>
    </w:p>
    <w:p w:rsidR="00BF460E" w:rsidRPr="006B4B48" w:rsidRDefault="00BF460E" w:rsidP="00BF460E">
      <w:pPr>
        <w:numPr>
          <w:ilvl w:val="0"/>
          <w:numId w:val="5"/>
        </w:numPr>
        <w:jc w:val="both"/>
        <w:rPr>
          <w:sz w:val="24"/>
          <w:szCs w:val="24"/>
          <w:lang w:val="et-EE"/>
        </w:rPr>
      </w:pPr>
      <w:bookmarkStart w:id="4" w:name="_Toc406404603"/>
      <w:r w:rsidRPr="006B4B48">
        <w:rPr>
          <w:b/>
          <w:sz w:val="24"/>
          <w:szCs w:val="24"/>
          <w:lang w:val="et-EE"/>
        </w:rPr>
        <w:t>Lähteandmed</w:t>
      </w:r>
    </w:p>
    <w:p w:rsidR="00BF460E" w:rsidRPr="006B4B48" w:rsidRDefault="00BF460E" w:rsidP="00BF460E">
      <w:pPr>
        <w:numPr>
          <w:ilvl w:val="1"/>
          <w:numId w:val="6"/>
        </w:numPr>
        <w:jc w:val="both"/>
        <w:rPr>
          <w:b/>
          <w:sz w:val="24"/>
          <w:szCs w:val="24"/>
          <w:lang w:val="et-EE"/>
        </w:rPr>
      </w:pPr>
      <w:r w:rsidRPr="006B4B48">
        <w:rPr>
          <w:b/>
          <w:sz w:val="24"/>
          <w:szCs w:val="24"/>
          <w:lang w:val="et-EE"/>
        </w:rPr>
        <w:t>Üldandmed</w:t>
      </w:r>
    </w:p>
    <w:p w:rsidR="00BF460E" w:rsidRPr="006B4B48" w:rsidRDefault="00BF460E" w:rsidP="00BF460E">
      <w:pPr>
        <w:ind w:left="360"/>
        <w:jc w:val="both"/>
        <w:rPr>
          <w:bCs/>
          <w:sz w:val="24"/>
          <w:szCs w:val="24"/>
          <w:lang w:val="et-EE"/>
        </w:rPr>
      </w:pPr>
      <w:r w:rsidRPr="006B4B48">
        <w:rPr>
          <w:b/>
          <w:sz w:val="24"/>
          <w:szCs w:val="24"/>
          <w:lang w:val="et-EE"/>
        </w:rPr>
        <w:t>Hoone aadress:</w:t>
      </w:r>
      <w:r w:rsidRPr="006B4B48">
        <w:rPr>
          <w:bCs/>
          <w:sz w:val="24"/>
          <w:szCs w:val="24"/>
          <w:lang w:val="et-EE"/>
        </w:rPr>
        <w:t xml:space="preserve"> Lai tn 2a, Järva-Jaani alev</w:t>
      </w:r>
    </w:p>
    <w:p w:rsidR="00BF460E" w:rsidRPr="004A1931" w:rsidRDefault="00BF460E" w:rsidP="00BF460E">
      <w:pPr>
        <w:ind w:left="360"/>
        <w:jc w:val="both"/>
        <w:rPr>
          <w:bCs/>
          <w:sz w:val="24"/>
          <w:szCs w:val="24"/>
          <w:lang w:val="et-EE"/>
        </w:rPr>
      </w:pPr>
      <w:r w:rsidRPr="004A1931">
        <w:rPr>
          <w:b/>
          <w:sz w:val="24"/>
          <w:szCs w:val="24"/>
          <w:lang w:val="et-EE"/>
        </w:rPr>
        <w:t>Kasutusotstarve:</w:t>
      </w:r>
      <w:r w:rsidRPr="004A1931">
        <w:rPr>
          <w:bCs/>
          <w:sz w:val="24"/>
          <w:szCs w:val="24"/>
          <w:lang w:val="et-EE"/>
        </w:rPr>
        <w:t xml:space="preserve"> multifunktsionaalne (25% perearst, apteek, hambaarst, 25% noortekeskus, 50% majutus.</w:t>
      </w:r>
      <w:r w:rsidRPr="004A1931">
        <w:rPr>
          <w:b/>
          <w:sz w:val="24"/>
          <w:szCs w:val="24"/>
          <w:lang w:val="et-EE"/>
        </w:rPr>
        <w:t xml:space="preserve"> </w:t>
      </w:r>
      <w:r w:rsidR="00C17FE4" w:rsidRPr="004A1931">
        <w:rPr>
          <w:bCs/>
          <w:sz w:val="24"/>
          <w:szCs w:val="24"/>
          <w:lang w:val="et-EE"/>
        </w:rPr>
        <w:t>Kasutamise otstarb</w:t>
      </w:r>
      <w:r w:rsidR="00FA5D31" w:rsidRPr="004A1931">
        <w:rPr>
          <w:bCs/>
          <w:sz w:val="24"/>
          <w:szCs w:val="24"/>
          <w:lang w:val="et-EE"/>
        </w:rPr>
        <w:t>e</w:t>
      </w:r>
      <w:r w:rsidR="00C17FE4" w:rsidRPr="004A1931">
        <w:rPr>
          <w:bCs/>
          <w:sz w:val="24"/>
          <w:szCs w:val="24"/>
          <w:lang w:val="et-EE"/>
        </w:rPr>
        <w:t xml:space="preserve"> koodid</w:t>
      </w:r>
      <w:r w:rsidR="00FA5D31" w:rsidRPr="004A1931">
        <w:rPr>
          <w:bCs/>
          <w:sz w:val="24"/>
          <w:szCs w:val="24"/>
          <w:lang w:val="et-EE"/>
        </w:rPr>
        <w:t xml:space="preserve"> vastavalt </w:t>
      </w:r>
      <w:r w:rsidR="005F284D" w:rsidRPr="004A1931">
        <w:rPr>
          <w:bCs/>
          <w:sz w:val="24"/>
          <w:szCs w:val="24"/>
          <w:lang w:val="et-EE"/>
        </w:rPr>
        <w:t>12649;12639;12129)</w:t>
      </w:r>
    </w:p>
    <w:p w:rsidR="00BF460E" w:rsidRPr="00FA5D31" w:rsidRDefault="00BF460E" w:rsidP="00BF460E">
      <w:pPr>
        <w:ind w:left="360"/>
        <w:jc w:val="both"/>
        <w:rPr>
          <w:bCs/>
          <w:i/>
          <w:iCs/>
          <w:sz w:val="24"/>
          <w:szCs w:val="24"/>
          <w:lang w:val="et-EE"/>
        </w:rPr>
      </w:pPr>
      <w:r w:rsidRPr="004A1931">
        <w:rPr>
          <w:bCs/>
          <w:sz w:val="24"/>
          <w:szCs w:val="24"/>
          <w:lang w:val="et-EE"/>
        </w:rPr>
        <w:t>Korruste arv: 2</w:t>
      </w:r>
    </w:p>
    <w:p w:rsidR="00BF460E" w:rsidRPr="006B4B48" w:rsidRDefault="00BF460E" w:rsidP="00BF460E">
      <w:pPr>
        <w:ind w:left="360"/>
        <w:jc w:val="both"/>
        <w:rPr>
          <w:b/>
          <w:sz w:val="24"/>
          <w:szCs w:val="24"/>
          <w:lang w:val="et-EE"/>
        </w:rPr>
      </w:pPr>
      <w:r w:rsidRPr="006B4B48">
        <w:rPr>
          <w:b/>
          <w:sz w:val="24"/>
          <w:szCs w:val="24"/>
          <w:lang w:val="et-EE"/>
        </w:rPr>
        <w:t xml:space="preserve">Suletud netopind: </w:t>
      </w:r>
      <w:r w:rsidR="00E677FD">
        <w:rPr>
          <w:b/>
          <w:sz w:val="24"/>
          <w:szCs w:val="24"/>
          <w:lang w:val="et-EE"/>
        </w:rPr>
        <w:t xml:space="preserve"> </w:t>
      </w:r>
      <w:r w:rsidR="00E677FD" w:rsidRPr="00E677FD">
        <w:rPr>
          <w:bCs/>
          <w:sz w:val="24"/>
          <w:szCs w:val="24"/>
          <w:lang w:val="et-EE"/>
        </w:rPr>
        <w:t xml:space="preserve">1 </w:t>
      </w:r>
      <w:r w:rsidRPr="006B4B48">
        <w:rPr>
          <w:bCs/>
          <w:sz w:val="24"/>
          <w:szCs w:val="24"/>
          <w:lang w:val="et-EE"/>
        </w:rPr>
        <w:t>114,6</w:t>
      </w:r>
    </w:p>
    <w:p w:rsidR="00BF460E" w:rsidRPr="006B4B48" w:rsidRDefault="00BF460E" w:rsidP="00BF460E">
      <w:pPr>
        <w:ind w:left="360"/>
        <w:jc w:val="both"/>
        <w:rPr>
          <w:b/>
          <w:sz w:val="24"/>
          <w:szCs w:val="24"/>
          <w:lang w:val="et-EE"/>
        </w:rPr>
      </w:pPr>
    </w:p>
    <w:p w:rsidR="00BF460E" w:rsidRPr="006B4B48" w:rsidRDefault="00BF460E" w:rsidP="00BF460E">
      <w:pPr>
        <w:ind w:left="360"/>
        <w:jc w:val="both"/>
        <w:rPr>
          <w:b/>
          <w:sz w:val="24"/>
          <w:szCs w:val="24"/>
          <w:lang w:val="et-EE"/>
        </w:rPr>
      </w:pPr>
    </w:p>
    <w:p w:rsidR="00BF460E" w:rsidRPr="006B4B48" w:rsidRDefault="00BF460E" w:rsidP="00BF460E">
      <w:pPr>
        <w:numPr>
          <w:ilvl w:val="1"/>
          <w:numId w:val="6"/>
        </w:numPr>
        <w:jc w:val="both"/>
        <w:rPr>
          <w:b/>
          <w:sz w:val="24"/>
          <w:szCs w:val="24"/>
          <w:lang w:val="et-EE"/>
        </w:rPr>
      </w:pPr>
      <w:r w:rsidRPr="006B4B48">
        <w:rPr>
          <w:b/>
          <w:sz w:val="24"/>
          <w:szCs w:val="24"/>
          <w:lang w:val="et-EE"/>
        </w:rPr>
        <w:t>Objekti lühiiseloomustus</w:t>
      </w:r>
    </w:p>
    <w:p w:rsidR="00BF460E" w:rsidRPr="006B4B48" w:rsidRDefault="00BF460E" w:rsidP="00BF460E">
      <w:pPr>
        <w:jc w:val="both"/>
        <w:rPr>
          <w:sz w:val="24"/>
          <w:szCs w:val="24"/>
          <w:lang w:val="et-EE"/>
        </w:rPr>
      </w:pPr>
      <w:r w:rsidRPr="006B4B48">
        <w:rPr>
          <w:sz w:val="24"/>
          <w:szCs w:val="24"/>
          <w:lang w:val="et-EE"/>
        </w:rPr>
        <w:t>Hanke objektiks on Järva-Jaani alevis Lai tn 2a asuv kunagine Järva-Jaani Kutsekooli ühiselamu, mis 2</w:t>
      </w:r>
      <w:r w:rsidR="0092148B">
        <w:rPr>
          <w:sz w:val="24"/>
          <w:szCs w:val="24"/>
          <w:lang w:val="et-EE"/>
        </w:rPr>
        <w:t>006 -2008</w:t>
      </w:r>
      <w:r w:rsidRPr="006B4B48">
        <w:rPr>
          <w:sz w:val="24"/>
          <w:szCs w:val="24"/>
          <w:lang w:val="et-EE"/>
        </w:rPr>
        <w:t xml:space="preserve"> aasta rekonstrueerimise käigus ehitati ümber õpilaskoduks ja noortekeskuseks. Käesoleval ajal tegutseb ¼ hoone ulatuses noortekeskus, ülejäänud osas pakutakse majutusteenust. </w:t>
      </w:r>
    </w:p>
    <w:p w:rsidR="00BF460E" w:rsidRPr="006B4B48" w:rsidRDefault="00BF460E" w:rsidP="00BF460E">
      <w:pPr>
        <w:jc w:val="both"/>
        <w:rPr>
          <w:sz w:val="24"/>
          <w:szCs w:val="24"/>
          <w:lang w:val="et-EE"/>
        </w:rPr>
      </w:pPr>
    </w:p>
    <w:p w:rsidR="00BF460E" w:rsidRPr="006B4B48" w:rsidRDefault="00BF460E" w:rsidP="00BF460E">
      <w:pPr>
        <w:numPr>
          <w:ilvl w:val="1"/>
          <w:numId w:val="6"/>
        </w:numPr>
        <w:jc w:val="both"/>
        <w:rPr>
          <w:b/>
          <w:sz w:val="24"/>
          <w:szCs w:val="24"/>
          <w:lang w:val="et-EE"/>
        </w:rPr>
      </w:pPr>
      <w:r w:rsidRPr="006B4B48">
        <w:rPr>
          <w:b/>
          <w:sz w:val="24"/>
          <w:szCs w:val="24"/>
          <w:lang w:val="et-EE"/>
        </w:rPr>
        <w:t>Alusdokumendid</w:t>
      </w:r>
    </w:p>
    <w:p w:rsidR="00BF460E" w:rsidRPr="006B4B48" w:rsidRDefault="00BF460E" w:rsidP="00BF460E">
      <w:pPr>
        <w:numPr>
          <w:ilvl w:val="2"/>
          <w:numId w:val="6"/>
        </w:numPr>
        <w:jc w:val="both"/>
        <w:rPr>
          <w:sz w:val="24"/>
          <w:szCs w:val="24"/>
          <w:lang w:val="et-EE"/>
        </w:rPr>
      </w:pPr>
      <w:r w:rsidRPr="006B4B48">
        <w:rPr>
          <w:sz w:val="24"/>
          <w:szCs w:val="24"/>
          <w:lang w:val="et-EE"/>
        </w:rPr>
        <w:t xml:space="preserve"> Hoone joonised </w:t>
      </w:r>
      <w:r w:rsidR="00E04826">
        <w:rPr>
          <w:sz w:val="24"/>
          <w:szCs w:val="24"/>
          <w:lang w:val="et-EE"/>
        </w:rPr>
        <w:t>dwg</w:t>
      </w:r>
      <w:r w:rsidRPr="006B4B48">
        <w:rPr>
          <w:sz w:val="24"/>
          <w:szCs w:val="24"/>
          <w:lang w:val="et-EE"/>
        </w:rPr>
        <w:t>. formaadis eelmisest rekonstrueerimisest</w:t>
      </w:r>
    </w:p>
    <w:p w:rsidR="00BF460E" w:rsidRPr="006B4B48" w:rsidRDefault="00BF460E" w:rsidP="00BF460E">
      <w:pPr>
        <w:numPr>
          <w:ilvl w:val="2"/>
          <w:numId w:val="6"/>
        </w:numPr>
        <w:jc w:val="both"/>
        <w:rPr>
          <w:sz w:val="24"/>
          <w:szCs w:val="24"/>
          <w:lang w:val="et-EE"/>
        </w:rPr>
      </w:pPr>
      <w:r w:rsidRPr="006B4B48">
        <w:rPr>
          <w:sz w:val="24"/>
          <w:szCs w:val="24"/>
          <w:lang w:val="et-EE"/>
        </w:rPr>
        <w:t xml:space="preserve"> Ruumivajaduste loetelu, perearstile, hambaarstile ja apteegile.</w:t>
      </w:r>
    </w:p>
    <w:p w:rsidR="00BF460E" w:rsidRPr="006B4B48" w:rsidRDefault="00BF460E" w:rsidP="00BF460E">
      <w:pPr>
        <w:numPr>
          <w:ilvl w:val="2"/>
          <w:numId w:val="6"/>
        </w:numPr>
        <w:jc w:val="both"/>
        <w:rPr>
          <w:sz w:val="24"/>
          <w:szCs w:val="24"/>
          <w:lang w:val="et-EE"/>
        </w:rPr>
      </w:pPr>
      <w:r w:rsidRPr="006B4B48">
        <w:rPr>
          <w:sz w:val="24"/>
          <w:szCs w:val="24"/>
          <w:lang w:val="et-EE"/>
        </w:rPr>
        <w:t>Eestis kehtivad asjakohased õigusaktid, standardid, juhendid</w:t>
      </w:r>
    </w:p>
    <w:p w:rsidR="00BF460E" w:rsidRPr="006B4B48" w:rsidRDefault="00BF460E" w:rsidP="00BF460E">
      <w:pPr>
        <w:jc w:val="both"/>
        <w:rPr>
          <w:sz w:val="24"/>
          <w:szCs w:val="24"/>
          <w:lang w:val="et-EE"/>
        </w:rPr>
      </w:pPr>
    </w:p>
    <w:p w:rsidR="00BF460E" w:rsidRPr="006B4B48" w:rsidRDefault="00BF460E" w:rsidP="00BF460E">
      <w:pPr>
        <w:numPr>
          <w:ilvl w:val="0"/>
          <w:numId w:val="6"/>
        </w:numPr>
        <w:tabs>
          <w:tab w:val="num" w:pos="360"/>
        </w:tabs>
        <w:ind w:left="0" w:firstLine="0"/>
        <w:jc w:val="both"/>
        <w:rPr>
          <w:b/>
          <w:sz w:val="24"/>
          <w:szCs w:val="24"/>
          <w:lang w:val="et-EE"/>
        </w:rPr>
      </w:pPr>
      <w:r w:rsidRPr="006B4B48">
        <w:rPr>
          <w:b/>
          <w:sz w:val="24"/>
          <w:szCs w:val="24"/>
          <w:lang w:val="et-EE"/>
        </w:rPr>
        <w:t xml:space="preserve">Tellija eesmärk </w:t>
      </w:r>
      <w:r w:rsidR="00A3287C">
        <w:rPr>
          <w:b/>
          <w:sz w:val="24"/>
          <w:szCs w:val="24"/>
          <w:lang w:val="et-EE"/>
        </w:rPr>
        <w:t xml:space="preserve">ja </w:t>
      </w:r>
      <w:r w:rsidR="00641FF9">
        <w:rPr>
          <w:b/>
          <w:sz w:val="24"/>
          <w:szCs w:val="24"/>
          <w:lang w:val="et-EE"/>
        </w:rPr>
        <w:t>projekteeritavate ruumide loetelu</w:t>
      </w:r>
    </w:p>
    <w:p w:rsidR="00FA5D31" w:rsidRDefault="00BF460E" w:rsidP="00BF460E">
      <w:pPr>
        <w:jc w:val="both"/>
        <w:rPr>
          <w:sz w:val="24"/>
          <w:szCs w:val="24"/>
          <w:lang w:val="et-EE"/>
        </w:rPr>
      </w:pPr>
      <w:r w:rsidRPr="006B4B48">
        <w:rPr>
          <w:sz w:val="24"/>
          <w:szCs w:val="24"/>
          <w:lang w:val="et-EE"/>
        </w:rPr>
        <w:t>Tellija eesmärgiks on olemasoleva hoone kasutusfunktsioone laiendada, vähendades majutuspinda ja I korrusel asuv noortekeskus paigutada II korrusele. I korrusel olevate noortekeskuse ruumide asemele projekteerida ruumid perearstile, hambaarstile ja apteegile. II korrusel olevad majutuseks ettenähtud tubade asemele projekteerida noortekeskuse ruumid.</w:t>
      </w:r>
    </w:p>
    <w:p w:rsidR="00A3287C" w:rsidRDefault="00A3287C" w:rsidP="00A3287C">
      <w:pPr>
        <w:pStyle w:val="Loendilik"/>
        <w:numPr>
          <w:ilvl w:val="1"/>
          <w:numId w:val="6"/>
        </w:numPr>
        <w:jc w:val="both"/>
        <w:rPr>
          <w:sz w:val="24"/>
          <w:szCs w:val="24"/>
          <w:lang w:val="et-EE"/>
        </w:rPr>
      </w:pPr>
      <w:r>
        <w:rPr>
          <w:sz w:val="24"/>
          <w:szCs w:val="24"/>
          <w:lang w:val="et-EE"/>
        </w:rPr>
        <w:t>Projekteeritavate ruumide minimaalsed pinnad:</w:t>
      </w:r>
      <w:r w:rsidR="00E677FD">
        <w:rPr>
          <w:sz w:val="24"/>
          <w:szCs w:val="24"/>
          <w:lang w:val="et-EE"/>
        </w:rPr>
        <w:t xml:space="preserve"> (selgitus)</w:t>
      </w:r>
    </w:p>
    <w:p w:rsidR="00A3287C" w:rsidRDefault="00A3287C" w:rsidP="00A3287C">
      <w:pPr>
        <w:pStyle w:val="Loendilik"/>
        <w:numPr>
          <w:ilvl w:val="2"/>
          <w:numId w:val="6"/>
        </w:numPr>
        <w:jc w:val="both"/>
        <w:rPr>
          <w:sz w:val="24"/>
          <w:szCs w:val="24"/>
          <w:lang w:val="et-EE"/>
        </w:rPr>
      </w:pPr>
      <w:r>
        <w:rPr>
          <w:sz w:val="24"/>
          <w:szCs w:val="24"/>
          <w:lang w:val="et-EE"/>
        </w:rPr>
        <w:t>Perearst – 96 m</w:t>
      </w:r>
      <w:r>
        <w:rPr>
          <w:rFonts w:ascii="Garamond" w:hAnsi="Garamond"/>
          <w:sz w:val="24"/>
          <w:szCs w:val="24"/>
          <w:lang w:val="et-EE"/>
        </w:rPr>
        <w:t>²</w:t>
      </w:r>
      <w:r>
        <w:rPr>
          <w:sz w:val="24"/>
          <w:szCs w:val="24"/>
          <w:lang w:val="et-EE"/>
        </w:rPr>
        <w:t xml:space="preserve"> </w:t>
      </w:r>
    </w:p>
    <w:p w:rsidR="00A3287C" w:rsidRDefault="00A3287C" w:rsidP="00A3287C">
      <w:pPr>
        <w:pStyle w:val="Loendilik"/>
        <w:numPr>
          <w:ilvl w:val="2"/>
          <w:numId w:val="6"/>
        </w:numPr>
        <w:jc w:val="both"/>
        <w:rPr>
          <w:sz w:val="24"/>
          <w:szCs w:val="24"/>
          <w:lang w:val="et-EE"/>
        </w:rPr>
      </w:pPr>
      <w:r>
        <w:rPr>
          <w:sz w:val="24"/>
          <w:szCs w:val="24"/>
          <w:lang w:val="et-EE"/>
        </w:rPr>
        <w:t>Hambaarst – 35 m</w:t>
      </w:r>
      <w:r>
        <w:rPr>
          <w:rFonts w:ascii="Garamond" w:hAnsi="Garamond"/>
          <w:sz w:val="24"/>
          <w:szCs w:val="24"/>
          <w:lang w:val="et-EE"/>
        </w:rPr>
        <w:t>²</w:t>
      </w:r>
      <w:r>
        <w:rPr>
          <w:sz w:val="24"/>
          <w:szCs w:val="24"/>
          <w:lang w:val="et-EE"/>
        </w:rPr>
        <w:t xml:space="preserve"> </w:t>
      </w:r>
    </w:p>
    <w:p w:rsidR="00A3287C" w:rsidRDefault="00A3287C" w:rsidP="00A3287C">
      <w:pPr>
        <w:pStyle w:val="Loendilik"/>
        <w:numPr>
          <w:ilvl w:val="2"/>
          <w:numId w:val="6"/>
        </w:numPr>
        <w:jc w:val="both"/>
        <w:rPr>
          <w:sz w:val="24"/>
          <w:szCs w:val="24"/>
          <w:lang w:val="et-EE"/>
        </w:rPr>
      </w:pPr>
      <w:r>
        <w:rPr>
          <w:sz w:val="24"/>
          <w:szCs w:val="24"/>
          <w:lang w:val="et-EE"/>
        </w:rPr>
        <w:t xml:space="preserve">Apteek – </w:t>
      </w:r>
      <w:r w:rsidR="000025FD">
        <w:rPr>
          <w:sz w:val="24"/>
          <w:szCs w:val="24"/>
          <w:lang w:val="et-EE"/>
        </w:rPr>
        <w:t>5</w:t>
      </w:r>
      <w:r>
        <w:rPr>
          <w:sz w:val="24"/>
          <w:szCs w:val="24"/>
          <w:lang w:val="et-EE"/>
        </w:rPr>
        <w:t>0 m</w:t>
      </w:r>
      <w:r>
        <w:rPr>
          <w:rFonts w:ascii="Garamond" w:hAnsi="Garamond"/>
          <w:sz w:val="24"/>
          <w:szCs w:val="24"/>
          <w:lang w:val="et-EE"/>
        </w:rPr>
        <w:t>²</w:t>
      </w:r>
      <w:r>
        <w:rPr>
          <w:sz w:val="24"/>
          <w:szCs w:val="24"/>
          <w:lang w:val="et-EE"/>
        </w:rPr>
        <w:t xml:space="preserve"> </w:t>
      </w:r>
    </w:p>
    <w:p w:rsidR="00A3287C" w:rsidRDefault="00A3287C" w:rsidP="00A3287C">
      <w:pPr>
        <w:pStyle w:val="Loendilik"/>
        <w:ind w:left="1224"/>
        <w:jc w:val="both"/>
        <w:rPr>
          <w:sz w:val="24"/>
          <w:szCs w:val="24"/>
          <w:lang w:val="et-EE"/>
        </w:rPr>
      </w:pPr>
      <w:r>
        <w:rPr>
          <w:sz w:val="24"/>
          <w:szCs w:val="24"/>
          <w:lang w:val="et-EE"/>
        </w:rPr>
        <w:t>Kokku minimaalselt 1</w:t>
      </w:r>
      <w:r w:rsidR="000025FD">
        <w:rPr>
          <w:sz w:val="24"/>
          <w:szCs w:val="24"/>
          <w:lang w:val="et-EE"/>
        </w:rPr>
        <w:t>8</w:t>
      </w:r>
      <w:r>
        <w:rPr>
          <w:sz w:val="24"/>
          <w:szCs w:val="24"/>
          <w:lang w:val="et-EE"/>
        </w:rPr>
        <w:t>1 m</w:t>
      </w:r>
      <w:r>
        <w:rPr>
          <w:rFonts w:ascii="Garamond" w:hAnsi="Garamond"/>
          <w:sz w:val="24"/>
          <w:szCs w:val="24"/>
          <w:lang w:val="et-EE"/>
        </w:rPr>
        <w:t>²</w:t>
      </w:r>
      <w:r>
        <w:rPr>
          <w:sz w:val="24"/>
          <w:szCs w:val="24"/>
          <w:lang w:val="et-EE"/>
        </w:rPr>
        <w:t xml:space="preserve"> (I korruse parempoolne tiib kokku 204 m</w:t>
      </w:r>
      <w:r>
        <w:rPr>
          <w:rFonts w:ascii="Garamond" w:hAnsi="Garamond"/>
          <w:sz w:val="24"/>
          <w:szCs w:val="24"/>
          <w:lang w:val="et-EE"/>
        </w:rPr>
        <w:t>²</w:t>
      </w:r>
      <w:r>
        <w:rPr>
          <w:sz w:val="24"/>
          <w:szCs w:val="24"/>
          <w:lang w:val="et-EE"/>
        </w:rPr>
        <w:t xml:space="preserve"> )</w:t>
      </w:r>
    </w:p>
    <w:p w:rsidR="00A3287C" w:rsidRDefault="00A3287C" w:rsidP="00A3287C">
      <w:pPr>
        <w:pStyle w:val="Loendilik"/>
        <w:numPr>
          <w:ilvl w:val="1"/>
          <w:numId w:val="6"/>
        </w:numPr>
        <w:jc w:val="both"/>
        <w:rPr>
          <w:sz w:val="24"/>
          <w:szCs w:val="24"/>
          <w:lang w:val="et-EE"/>
        </w:rPr>
      </w:pPr>
      <w:r>
        <w:rPr>
          <w:sz w:val="24"/>
          <w:szCs w:val="24"/>
          <w:lang w:val="et-EE"/>
        </w:rPr>
        <w:t>Nõuded perearsti kabinetile</w:t>
      </w:r>
    </w:p>
    <w:p w:rsidR="00A3287C" w:rsidRDefault="00A3287C" w:rsidP="00A3287C">
      <w:pPr>
        <w:jc w:val="both"/>
        <w:rPr>
          <w:sz w:val="24"/>
          <w:szCs w:val="24"/>
          <w:lang w:val="et-EE"/>
        </w:rPr>
      </w:pPr>
      <w:r>
        <w:rPr>
          <w:sz w:val="24"/>
          <w:szCs w:val="24"/>
          <w:lang w:val="et-EE"/>
        </w:rPr>
        <w:t>Ruuminõuded on kehtestatud SM</w:t>
      </w:r>
      <w:r w:rsidR="00EB3C7D">
        <w:rPr>
          <w:sz w:val="24"/>
          <w:szCs w:val="24"/>
          <w:lang w:val="et-EE"/>
        </w:rPr>
        <w:t xml:space="preserve"> määrusega nr 116 „Nõuded perearsti tegevuskoha ruumidele, sisseseadele ja aparatuurile“.</w:t>
      </w:r>
    </w:p>
    <w:p w:rsidR="00EB3C7D" w:rsidRDefault="00EB3C7D" w:rsidP="00EB3C7D">
      <w:pPr>
        <w:pStyle w:val="Loendilik"/>
        <w:numPr>
          <w:ilvl w:val="2"/>
          <w:numId w:val="6"/>
        </w:numPr>
        <w:jc w:val="both"/>
        <w:rPr>
          <w:sz w:val="24"/>
          <w:szCs w:val="24"/>
          <w:lang w:val="et-EE"/>
        </w:rPr>
      </w:pPr>
      <w:r>
        <w:rPr>
          <w:sz w:val="24"/>
          <w:szCs w:val="24"/>
          <w:lang w:val="et-EE"/>
        </w:rPr>
        <w:t>Ruumide nimetus</w:t>
      </w:r>
      <w:r w:rsidR="00B86E10">
        <w:rPr>
          <w:sz w:val="24"/>
          <w:szCs w:val="24"/>
          <w:lang w:val="et-EE"/>
        </w:rPr>
        <w:t>ed</w:t>
      </w:r>
      <w:r>
        <w:rPr>
          <w:sz w:val="24"/>
          <w:szCs w:val="24"/>
          <w:lang w:val="et-EE"/>
        </w:rPr>
        <w:t xml:space="preserve"> ja pindalad:</w:t>
      </w:r>
    </w:p>
    <w:p w:rsidR="00EB3C7D" w:rsidRDefault="00EB3C7D" w:rsidP="00EB3C7D">
      <w:pPr>
        <w:pStyle w:val="Loendilik"/>
        <w:numPr>
          <w:ilvl w:val="3"/>
          <w:numId w:val="6"/>
        </w:numPr>
        <w:jc w:val="both"/>
        <w:rPr>
          <w:sz w:val="24"/>
          <w:szCs w:val="24"/>
          <w:lang w:val="et-EE"/>
        </w:rPr>
      </w:pPr>
      <w:r>
        <w:rPr>
          <w:sz w:val="24"/>
          <w:szCs w:val="24"/>
          <w:lang w:val="et-EE"/>
        </w:rPr>
        <w:t>Vastuvõturuum – 12x2 või 16 m</w:t>
      </w:r>
      <w:r>
        <w:rPr>
          <w:rFonts w:ascii="Garamond" w:hAnsi="Garamond"/>
          <w:sz w:val="24"/>
          <w:szCs w:val="24"/>
          <w:lang w:val="et-EE"/>
        </w:rPr>
        <w:t>²</w:t>
      </w:r>
      <w:r>
        <w:rPr>
          <w:sz w:val="24"/>
          <w:szCs w:val="24"/>
          <w:lang w:val="et-EE"/>
        </w:rPr>
        <w:t xml:space="preserve"> (võimalusel 1 arsti ja </w:t>
      </w:r>
      <w:r w:rsidR="00AA2952">
        <w:rPr>
          <w:sz w:val="24"/>
          <w:szCs w:val="24"/>
          <w:lang w:val="et-EE"/>
        </w:rPr>
        <w:t>2 õe kohta 3 vastuvõturuumi 16 + 2 x 12 m</w:t>
      </w:r>
      <w:r w:rsidR="00AA2952">
        <w:rPr>
          <w:rFonts w:ascii="Garamond" w:hAnsi="Garamond"/>
          <w:sz w:val="24"/>
          <w:szCs w:val="24"/>
          <w:lang w:val="et-EE"/>
        </w:rPr>
        <w:t>²</w:t>
      </w:r>
      <w:r w:rsidR="00AA2952">
        <w:rPr>
          <w:sz w:val="24"/>
          <w:szCs w:val="24"/>
          <w:lang w:val="et-EE"/>
        </w:rPr>
        <w:t>)</w:t>
      </w:r>
    </w:p>
    <w:p w:rsidR="00EB3C7D" w:rsidRDefault="00EB3C7D" w:rsidP="00EB3C7D">
      <w:pPr>
        <w:pStyle w:val="Loendilik"/>
        <w:numPr>
          <w:ilvl w:val="3"/>
          <w:numId w:val="6"/>
        </w:numPr>
        <w:jc w:val="both"/>
        <w:rPr>
          <w:sz w:val="24"/>
          <w:szCs w:val="24"/>
          <w:lang w:val="et-EE"/>
        </w:rPr>
      </w:pPr>
      <w:r>
        <w:rPr>
          <w:sz w:val="24"/>
          <w:szCs w:val="24"/>
          <w:lang w:val="et-EE"/>
        </w:rPr>
        <w:t>Protseduuriruum – 16 m</w:t>
      </w:r>
      <w:r>
        <w:rPr>
          <w:rFonts w:ascii="Garamond" w:hAnsi="Garamond"/>
          <w:sz w:val="24"/>
          <w:szCs w:val="24"/>
          <w:lang w:val="et-EE"/>
        </w:rPr>
        <w:t>²</w:t>
      </w:r>
    </w:p>
    <w:p w:rsidR="00EB3C7D" w:rsidRDefault="00EB3C7D" w:rsidP="00EB3C7D">
      <w:pPr>
        <w:pStyle w:val="Loendilik"/>
        <w:numPr>
          <w:ilvl w:val="3"/>
          <w:numId w:val="6"/>
        </w:numPr>
        <w:jc w:val="both"/>
        <w:rPr>
          <w:sz w:val="24"/>
          <w:szCs w:val="24"/>
          <w:lang w:val="et-EE"/>
        </w:rPr>
      </w:pPr>
      <w:r>
        <w:rPr>
          <w:sz w:val="24"/>
          <w:szCs w:val="24"/>
          <w:lang w:val="et-EE"/>
        </w:rPr>
        <w:t>Ooteruum – 9 m</w:t>
      </w:r>
      <w:r>
        <w:rPr>
          <w:rFonts w:ascii="Garamond" w:hAnsi="Garamond"/>
          <w:sz w:val="24"/>
          <w:szCs w:val="24"/>
          <w:lang w:val="et-EE"/>
        </w:rPr>
        <w:t>²</w:t>
      </w:r>
      <w:r>
        <w:rPr>
          <w:sz w:val="24"/>
          <w:szCs w:val="24"/>
          <w:lang w:val="et-EE"/>
        </w:rPr>
        <w:t xml:space="preserve"> </w:t>
      </w:r>
    </w:p>
    <w:p w:rsidR="00EB3C7D" w:rsidRDefault="00EB3C7D" w:rsidP="00EB3C7D">
      <w:pPr>
        <w:pStyle w:val="Loendilik"/>
        <w:numPr>
          <w:ilvl w:val="3"/>
          <w:numId w:val="6"/>
        </w:numPr>
        <w:jc w:val="both"/>
        <w:rPr>
          <w:sz w:val="24"/>
          <w:szCs w:val="24"/>
          <w:lang w:val="et-EE"/>
        </w:rPr>
      </w:pPr>
      <w:r>
        <w:rPr>
          <w:sz w:val="24"/>
          <w:szCs w:val="24"/>
          <w:lang w:val="et-EE"/>
        </w:rPr>
        <w:t>WC – 3 m</w:t>
      </w:r>
      <w:r>
        <w:rPr>
          <w:rFonts w:ascii="Garamond" w:hAnsi="Garamond"/>
          <w:sz w:val="24"/>
          <w:szCs w:val="24"/>
          <w:lang w:val="et-EE"/>
        </w:rPr>
        <w:t>²</w:t>
      </w:r>
      <w:r>
        <w:rPr>
          <w:sz w:val="24"/>
          <w:szCs w:val="24"/>
          <w:lang w:val="et-EE"/>
        </w:rPr>
        <w:t xml:space="preserve"> </w:t>
      </w:r>
    </w:p>
    <w:p w:rsidR="00EB3C7D" w:rsidRDefault="00EB3C7D" w:rsidP="00EB3C7D">
      <w:pPr>
        <w:pStyle w:val="Loendilik"/>
        <w:numPr>
          <w:ilvl w:val="3"/>
          <w:numId w:val="6"/>
        </w:numPr>
        <w:jc w:val="both"/>
        <w:rPr>
          <w:sz w:val="24"/>
          <w:szCs w:val="24"/>
          <w:lang w:val="et-EE"/>
        </w:rPr>
      </w:pPr>
      <w:r>
        <w:rPr>
          <w:sz w:val="24"/>
          <w:szCs w:val="24"/>
          <w:lang w:val="et-EE"/>
        </w:rPr>
        <w:t>Abiruum – 2</w:t>
      </w:r>
      <w:r w:rsidR="00AA2952">
        <w:rPr>
          <w:sz w:val="24"/>
          <w:szCs w:val="24"/>
          <w:lang w:val="et-EE"/>
        </w:rPr>
        <w:t xml:space="preserve"> </w:t>
      </w:r>
      <w:r>
        <w:rPr>
          <w:sz w:val="24"/>
          <w:szCs w:val="24"/>
          <w:lang w:val="et-EE"/>
        </w:rPr>
        <w:t>x</w:t>
      </w:r>
      <w:r w:rsidR="00AA2952">
        <w:rPr>
          <w:sz w:val="24"/>
          <w:szCs w:val="24"/>
          <w:lang w:val="et-EE"/>
        </w:rPr>
        <w:t xml:space="preserve"> </w:t>
      </w:r>
      <w:r>
        <w:rPr>
          <w:sz w:val="24"/>
          <w:szCs w:val="24"/>
          <w:lang w:val="et-EE"/>
        </w:rPr>
        <w:t>2 m</w:t>
      </w:r>
      <w:r>
        <w:rPr>
          <w:rFonts w:ascii="Garamond" w:hAnsi="Garamond"/>
          <w:sz w:val="24"/>
          <w:szCs w:val="24"/>
          <w:lang w:val="et-EE"/>
        </w:rPr>
        <w:t>²</w:t>
      </w:r>
      <w:r>
        <w:rPr>
          <w:sz w:val="24"/>
          <w:szCs w:val="24"/>
          <w:lang w:val="et-EE"/>
        </w:rPr>
        <w:t xml:space="preserve"> </w:t>
      </w:r>
    </w:p>
    <w:p w:rsidR="00AA2952" w:rsidRDefault="00AA2952" w:rsidP="00AA2952">
      <w:pPr>
        <w:pStyle w:val="Loendilik"/>
        <w:numPr>
          <w:ilvl w:val="1"/>
          <w:numId w:val="6"/>
        </w:numPr>
        <w:jc w:val="both"/>
        <w:rPr>
          <w:sz w:val="24"/>
          <w:szCs w:val="24"/>
          <w:lang w:val="et-EE"/>
        </w:rPr>
      </w:pPr>
      <w:r>
        <w:rPr>
          <w:sz w:val="24"/>
          <w:szCs w:val="24"/>
          <w:lang w:val="et-EE"/>
        </w:rPr>
        <w:t>Nõuded hambaravikabinetile</w:t>
      </w:r>
    </w:p>
    <w:p w:rsidR="007270C6" w:rsidRPr="007270C6" w:rsidRDefault="007270C6" w:rsidP="007270C6">
      <w:pPr>
        <w:jc w:val="both"/>
        <w:rPr>
          <w:sz w:val="24"/>
          <w:szCs w:val="24"/>
          <w:lang w:val="et-EE"/>
        </w:rPr>
      </w:pPr>
      <w:r>
        <w:rPr>
          <w:sz w:val="24"/>
          <w:szCs w:val="24"/>
          <w:lang w:val="et-EE"/>
        </w:rPr>
        <w:t>Ruuminõuded on kehtestatud SM</w:t>
      </w:r>
      <w:r w:rsidR="001E3263">
        <w:rPr>
          <w:sz w:val="24"/>
          <w:szCs w:val="24"/>
          <w:lang w:val="et-EE"/>
        </w:rPr>
        <w:t xml:space="preserve"> 2002.a</w:t>
      </w:r>
      <w:r>
        <w:rPr>
          <w:sz w:val="24"/>
          <w:szCs w:val="24"/>
          <w:lang w:val="et-EE"/>
        </w:rPr>
        <w:t xml:space="preserve"> määrusega nr 25 „Nõuded haiglavälise eriarstiabi osutamiseks vajalikele ruumidele, sisseseadele ja aparatuurile“</w:t>
      </w:r>
    </w:p>
    <w:p w:rsidR="00AA2952" w:rsidRDefault="00AA2952" w:rsidP="00AA2952">
      <w:pPr>
        <w:pStyle w:val="Loendilik"/>
        <w:numPr>
          <w:ilvl w:val="2"/>
          <w:numId w:val="6"/>
        </w:numPr>
        <w:jc w:val="both"/>
        <w:rPr>
          <w:sz w:val="24"/>
          <w:szCs w:val="24"/>
          <w:lang w:val="et-EE"/>
        </w:rPr>
      </w:pPr>
      <w:r>
        <w:rPr>
          <w:sz w:val="24"/>
          <w:szCs w:val="24"/>
          <w:lang w:val="et-EE"/>
        </w:rPr>
        <w:t>Ruumide nimetused ja pindalad:</w:t>
      </w:r>
    </w:p>
    <w:p w:rsidR="00AA2952" w:rsidRPr="00AA2952" w:rsidRDefault="00AA2952" w:rsidP="00AA2952">
      <w:pPr>
        <w:pStyle w:val="Loendilik"/>
        <w:numPr>
          <w:ilvl w:val="3"/>
          <w:numId w:val="6"/>
        </w:numPr>
        <w:jc w:val="both"/>
        <w:rPr>
          <w:sz w:val="24"/>
          <w:szCs w:val="24"/>
          <w:lang w:val="et-EE"/>
        </w:rPr>
      </w:pPr>
      <w:r>
        <w:rPr>
          <w:sz w:val="24"/>
          <w:szCs w:val="24"/>
          <w:lang w:val="et-EE"/>
        </w:rPr>
        <w:lastRenderedPageBreak/>
        <w:t>Raviruum -  12 -18 m</w:t>
      </w:r>
      <w:r>
        <w:rPr>
          <w:rFonts w:ascii="Garamond" w:hAnsi="Garamond"/>
          <w:sz w:val="24"/>
          <w:szCs w:val="24"/>
          <w:lang w:val="et-EE"/>
        </w:rPr>
        <w:t>²</w:t>
      </w:r>
      <w:r>
        <w:rPr>
          <w:sz w:val="24"/>
          <w:szCs w:val="24"/>
          <w:lang w:val="et-EE"/>
        </w:rPr>
        <w:t xml:space="preserve"> (ruudukujulise ruumi korral 16 m</w:t>
      </w:r>
      <w:r>
        <w:rPr>
          <w:rFonts w:ascii="Garamond" w:hAnsi="Garamond"/>
          <w:sz w:val="24"/>
          <w:szCs w:val="24"/>
          <w:lang w:val="et-EE"/>
        </w:rPr>
        <w:t>²</w:t>
      </w:r>
      <w:r w:rsidR="00237CA2">
        <w:rPr>
          <w:rFonts w:ascii="Garamond" w:hAnsi="Garamond"/>
          <w:sz w:val="24"/>
          <w:szCs w:val="24"/>
          <w:lang w:val="et-EE"/>
        </w:rPr>
        <w:t>), ruumi peab saama siseneda ratastoolis.</w:t>
      </w:r>
    </w:p>
    <w:p w:rsidR="00AA2952" w:rsidRPr="00E7523C" w:rsidRDefault="00AA2952" w:rsidP="00AA2952">
      <w:pPr>
        <w:pStyle w:val="Loendilik"/>
        <w:numPr>
          <w:ilvl w:val="3"/>
          <w:numId w:val="6"/>
        </w:numPr>
        <w:jc w:val="both"/>
        <w:rPr>
          <w:sz w:val="24"/>
          <w:szCs w:val="24"/>
          <w:lang w:val="et-EE"/>
        </w:rPr>
      </w:pPr>
      <w:r>
        <w:rPr>
          <w:sz w:val="24"/>
          <w:szCs w:val="24"/>
          <w:lang w:val="et-EE"/>
        </w:rPr>
        <w:t xml:space="preserve">Instrumentide sterilisatsiooni ruum </w:t>
      </w:r>
      <w:r w:rsidR="00237CA2">
        <w:rPr>
          <w:sz w:val="24"/>
          <w:szCs w:val="24"/>
          <w:lang w:val="et-EE"/>
        </w:rPr>
        <w:t>–</w:t>
      </w:r>
      <w:r>
        <w:rPr>
          <w:sz w:val="24"/>
          <w:szCs w:val="24"/>
          <w:lang w:val="et-EE"/>
        </w:rPr>
        <w:t xml:space="preserve"> </w:t>
      </w:r>
      <w:r w:rsidR="00237CA2">
        <w:rPr>
          <w:sz w:val="24"/>
          <w:szCs w:val="24"/>
          <w:lang w:val="et-EE"/>
        </w:rPr>
        <w:t xml:space="preserve">4 </w:t>
      </w:r>
      <w:r w:rsidR="00E7523C">
        <w:rPr>
          <w:sz w:val="24"/>
          <w:szCs w:val="24"/>
          <w:lang w:val="et-EE"/>
        </w:rPr>
        <w:t>m</w:t>
      </w:r>
      <w:r w:rsidR="00E7523C">
        <w:rPr>
          <w:rFonts w:ascii="Garamond" w:hAnsi="Garamond"/>
          <w:sz w:val="24"/>
          <w:szCs w:val="24"/>
          <w:lang w:val="et-EE"/>
        </w:rPr>
        <w:t xml:space="preserve">² </w:t>
      </w:r>
    </w:p>
    <w:p w:rsidR="00E7523C" w:rsidRDefault="00E7523C" w:rsidP="00AA2952">
      <w:pPr>
        <w:pStyle w:val="Loendilik"/>
        <w:numPr>
          <w:ilvl w:val="3"/>
          <w:numId w:val="6"/>
        </w:numPr>
        <w:jc w:val="both"/>
        <w:rPr>
          <w:sz w:val="24"/>
          <w:szCs w:val="24"/>
          <w:lang w:val="et-EE"/>
        </w:rPr>
      </w:pPr>
      <w:r>
        <w:rPr>
          <w:rFonts w:ascii="Garamond" w:hAnsi="Garamond"/>
          <w:sz w:val="24"/>
          <w:szCs w:val="24"/>
          <w:lang w:val="et-EE"/>
        </w:rPr>
        <w:t>Puhkeruum – riietusruum -</w:t>
      </w:r>
      <w:r w:rsidR="00237CA2">
        <w:rPr>
          <w:rFonts w:ascii="Garamond" w:hAnsi="Garamond"/>
          <w:sz w:val="24"/>
          <w:szCs w:val="24"/>
          <w:lang w:val="et-EE"/>
        </w:rPr>
        <w:t xml:space="preserve"> 3</w:t>
      </w:r>
      <w:r>
        <w:rPr>
          <w:rFonts w:ascii="Garamond" w:hAnsi="Garamond"/>
          <w:sz w:val="24"/>
          <w:szCs w:val="24"/>
          <w:lang w:val="et-EE"/>
        </w:rPr>
        <w:t xml:space="preserve"> m²</w:t>
      </w:r>
    </w:p>
    <w:p w:rsidR="00E7523C" w:rsidRDefault="00E7523C" w:rsidP="00AA2952">
      <w:pPr>
        <w:pStyle w:val="Loendilik"/>
        <w:numPr>
          <w:ilvl w:val="3"/>
          <w:numId w:val="6"/>
        </w:numPr>
        <w:jc w:val="both"/>
        <w:rPr>
          <w:sz w:val="24"/>
          <w:szCs w:val="24"/>
          <w:lang w:val="et-EE"/>
        </w:rPr>
      </w:pPr>
      <w:r>
        <w:rPr>
          <w:sz w:val="24"/>
          <w:szCs w:val="24"/>
          <w:lang w:val="et-EE"/>
        </w:rPr>
        <w:t xml:space="preserve">Ooteruum - </w:t>
      </w:r>
      <w:r w:rsidR="00C47099">
        <w:rPr>
          <w:sz w:val="24"/>
          <w:szCs w:val="24"/>
          <w:lang w:val="et-EE"/>
        </w:rPr>
        <w:t xml:space="preserve"> 3 </w:t>
      </w:r>
      <w:r>
        <w:rPr>
          <w:sz w:val="24"/>
          <w:szCs w:val="24"/>
          <w:lang w:val="et-EE"/>
        </w:rPr>
        <w:t>m</w:t>
      </w:r>
      <w:r w:rsidR="00C47099">
        <w:rPr>
          <w:rFonts w:ascii="Garamond" w:hAnsi="Garamond"/>
          <w:sz w:val="24"/>
          <w:szCs w:val="24"/>
          <w:lang w:val="et-EE"/>
        </w:rPr>
        <w:t>²</w:t>
      </w:r>
      <w:r w:rsidR="00C47099">
        <w:rPr>
          <w:sz w:val="24"/>
          <w:szCs w:val="24"/>
          <w:lang w:val="et-EE"/>
        </w:rPr>
        <w:t xml:space="preserve"> </w:t>
      </w:r>
    </w:p>
    <w:p w:rsidR="00C47099" w:rsidRPr="00C47099" w:rsidRDefault="00C47099" w:rsidP="00AA2952">
      <w:pPr>
        <w:pStyle w:val="Loendilik"/>
        <w:numPr>
          <w:ilvl w:val="3"/>
          <w:numId w:val="6"/>
        </w:numPr>
        <w:jc w:val="both"/>
        <w:rPr>
          <w:sz w:val="24"/>
          <w:szCs w:val="24"/>
          <w:lang w:val="et-EE"/>
        </w:rPr>
      </w:pPr>
      <w:r>
        <w:rPr>
          <w:sz w:val="24"/>
          <w:szCs w:val="24"/>
          <w:lang w:val="et-EE"/>
        </w:rPr>
        <w:t>Abiruum – 4 m</w:t>
      </w:r>
      <w:r>
        <w:rPr>
          <w:rFonts w:ascii="Garamond" w:hAnsi="Garamond"/>
          <w:sz w:val="24"/>
          <w:szCs w:val="24"/>
          <w:lang w:val="et-EE"/>
        </w:rPr>
        <w:t>²</w:t>
      </w:r>
    </w:p>
    <w:p w:rsidR="00C47099" w:rsidRPr="00237CA2" w:rsidRDefault="00C47099" w:rsidP="00AA2952">
      <w:pPr>
        <w:pStyle w:val="Loendilik"/>
        <w:numPr>
          <w:ilvl w:val="3"/>
          <w:numId w:val="6"/>
        </w:numPr>
        <w:jc w:val="both"/>
        <w:rPr>
          <w:sz w:val="24"/>
          <w:szCs w:val="24"/>
          <w:lang w:val="et-EE"/>
        </w:rPr>
      </w:pPr>
      <w:r>
        <w:rPr>
          <w:rFonts w:ascii="Garamond" w:hAnsi="Garamond"/>
          <w:sz w:val="24"/>
          <w:szCs w:val="24"/>
          <w:lang w:val="et-EE"/>
        </w:rPr>
        <w:t>WC – 3 m²</w:t>
      </w:r>
    </w:p>
    <w:p w:rsidR="00237CA2" w:rsidRPr="00237CA2" w:rsidRDefault="00237CA2" w:rsidP="00AA2952">
      <w:pPr>
        <w:pStyle w:val="Loendilik"/>
        <w:numPr>
          <w:ilvl w:val="3"/>
          <w:numId w:val="6"/>
        </w:numPr>
        <w:jc w:val="both"/>
        <w:rPr>
          <w:sz w:val="24"/>
          <w:szCs w:val="24"/>
          <w:lang w:val="et-EE"/>
        </w:rPr>
      </w:pPr>
      <w:r>
        <w:rPr>
          <w:rFonts w:ascii="Garamond" w:hAnsi="Garamond"/>
          <w:sz w:val="24"/>
          <w:szCs w:val="24"/>
          <w:lang w:val="et-EE"/>
        </w:rPr>
        <w:t>Kompressoriruum – (võimalik paigaldada keldri ruumi, mürasummutus oluline!)</w:t>
      </w:r>
    </w:p>
    <w:p w:rsidR="00237CA2" w:rsidRDefault="00237CA2" w:rsidP="00237CA2">
      <w:pPr>
        <w:jc w:val="both"/>
        <w:rPr>
          <w:sz w:val="24"/>
          <w:szCs w:val="24"/>
          <w:lang w:val="et-EE"/>
        </w:rPr>
      </w:pPr>
      <w:r>
        <w:rPr>
          <w:sz w:val="24"/>
          <w:szCs w:val="24"/>
          <w:lang w:val="et-EE"/>
        </w:rPr>
        <w:t>Ravi- ja sterilisatsiooniruumis peab olema sundventilatsioon, uksed peavad olema piisava</w:t>
      </w:r>
      <w:r w:rsidR="00B86E10">
        <w:rPr>
          <w:sz w:val="24"/>
          <w:szCs w:val="24"/>
          <w:lang w:val="et-EE"/>
        </w:rPr>
        <w:t>lt</w:t>
      </w:r>
      <w:r>
        <w:rPr>
          <w:sz w:val="24"/>
          <w:szCs w:val="24"/>
          <w:lang w:val="et-EE"/>
        </w:rPr>
        <w:t xml:space="preserve"> röntgen</w:t>
      </w:r>
      <w:r w:rsidR="00B86E10">
        <w:rPr>
          <w:sz w:val="24"/>
          <w:szCs w:val="24"/>
          <w:lang w:val="et-EE"/>
        </w:rPr>
        <w:t>kiirgust tõkestavad.</w:t>
      </w:r>
    </w:p>
    <w:p w:rsidR="00B86E10" w:rsidRDefault="00B86E10" w:rsidP="00B86E10">
      <w:pPr>
        <w:pStyle w:val="Loendilik"/>
        <w:numPr>
          <w:ilvl w:val="1"/>
          <w:numId w:val="6"/>
        </w:numPr>
        <w:jc w:val="both"/>
        <w:rPr>
          <w:sz w:val="24"/>
          <w:szCs w:val="24"/>
          <w:lang w:val="et-EE"/>
        </w:rPr>
      </w:pPr>
      <w:r>
        <w:rPr>
          <w:sz w:val="24"/>
          <w:szCs w:val="24"/>
          <w:lang w:val="et-EE"/>
        </w:rPr>
        <w:t>Nõuded apteegiruumidele</w:t>
      </w:r>
    </w:p>
    <w:p w:rsidR="007270C6" w:rsidRPr="007270C6" w:rsidRDefault="007270C6" w:rsidP="007270C6">
      <w:pPr>
        <w:jc w:val="both"/>
        <w:rPr>
          <w:sz w:val="24"/>
          <w:szCs w:val="24"/>
          <w:lang w:val="et-EE"/>
        </w:rPr>
      </w:pPr>
      <w:r>
        <w:rPr>
          <w:sz w:val="24"/>
          <w:szCs w:val="24"/>
          <w:lang w:val="et-EE"/>
        </w:rPr>
        <w:t>Nõuded apteegi ruumidele on kehtestatud</w:t>
      </w:r>
      <w:r w:rsidR="001E3263">
        <w:rPr>
          <w:sz w:val="24"/>
          <w:szCs w:val="24"/>
          <w:lang w:val="et-EE"/>
        </w:rPr>
        <w:t xml:space="preserve"> SM 2005.a määrusega nr 24 „Apteegiteenuse osutamise tingimused ja kord“</w:t>
      </w:r>
    </w:p>
    <w:p w:rsidR="00B86E10" w:rsidRDefault="00B86E10" w:rsidP="00B86E10">
      <w:pPr>
        <w:pStyle w:val="Loendilik"/>
        <w:numPr>
          <w:ilvl w:val="2"/>
          <w:numId w:val="6"/>
        </w:numPr>
        <w:jc w:val="both"/>
        <w:rPr>
          <w:sz w:val="24"/>
          <w:szCs w:val="24"/>
          <w:lang w:val="et-EE"/>
        </w:rPr>
      </w:pPr>
      <w:r>
        <w:rPr>
          <w:sz w:val="24"/>
          <w:szCs w:val="24"/>
          <w:lang w:val="et-EE"/>
        </w:rPr>
        <w:t>Ruumide nimetused ja pindalad:</w:t>
      </w:r>
    </w:p>
    <w:p w:rsidR="00AB0A76" w:rsidRDefault="00AB0A76" w:rsidP="00AB0A76">
      <w:pPr>
        <w:pStyle w:val="Loendilik"/>
        <w:numPr>
          <w:ilvl w:val="3"/>
          <w:numId w:val="6"/>
        </w:numPr>
        <w:jc w:val="both"/>
        <w:rPr>
          <w:sz w:val="24"/>
          <w:szCs w:val="24"/>
          <w:lang w:val="et-EE"/>
        </w:rPr>
      </w:pPr>
      <w:r>
        <w:rPr>
          <w:sz w:val="24"/>
          <w:szCs w:val="24"/>
          <w:lang w:val="et-EE"/>
        </w:rPr>
        <w:t>Ofitsiin, müügisaal – 25 m</w:t>
      </w:r>
      <w:r>
        <w:rPr>
          <w:rFonts w:ascii="Garamond" w:hAnsi="Garamond"/>
          <w:sz w:val="24"/>
          <w:szCs w:val="24"/>
          <w:lang w:val="et-EE"/>
        </w:rPr>
        <w:t>²</w:t>
      </w:r>
    </w:p>
    <w:p w:rsidR="00AB0A76" w:rsidRDefault="00AB0A76" w:rsidP="00AB0A76">
      <w:pPr>
        <w:pStyle w:val="Loendilik"/>
        <w:numPr>
          <w:ilvl w:val="3"/>
          <w:numId w:val="6"/>
        </w:numPr>
        <w:jc w:val="both"/>
        <w:rPr>
          <w:sz w:val="24"/>
          <w:szCs w:val="24"/>
          <w:lang w:val="et-EE"/>
        </w:rPr>
      </w:pPr>
      <w:r>
        <w:rPr>
          <w:sz w:val="24"/>
          <w:szCs w:val="24"/>
          <w:lang w:val="et-EE"/>
        </w:rPr>
        <w:t>Assisteerimisruum – 5 m</w:t>
      </w:r>
      <w:r>
        <w:rPr>
          <w:rFonts w:ascii="Garamond" w:hAnsi="Garamond"/>
          <w:sz w:val="24"/>
          <w:szCs w:val="24"/>
          <w:lang w:val="et-EE"/>
        </w:rPr>
        <w:t>²</w:t>
      </w:r>
    </w:p>
    <w:p w:rsidR="00AB0A76" w:rsidRDefault="00AB0A76" w:rsidP="00AB0A76">
      <w:pPr>
        <w:pStyle w:val="Loendilik"/>
        <w:numPr>
          <w:ilvl w:val="3"/>
          <w:numId w:val="6"/>
        </w:numPr>
        <w:jc w:val="both"/>
        <w:rPr>
          <w:sz w:val="24"/>
          <w:szCs w:val="24"/>
          <w:lang w:val="et-EE"/>
        </w:rPr>
      </w:pPr>
      <w:r>
        <w:rPr>
          <w:sz w:val="24"/>
          <w:szCs w:val="24"/>
          <w:lang w:val="et-EE"/>
        </w:rPr>
        <w:t>Töövahendite pesuruum – 4 m</w:t>
      </w:r>
      <w:r>
        <w:rPr>
          <w:rFonts w:ascii="Garamond" w:hAnsi="Garamond"/>
          <w:sz w:val="24"/>
          <w:szCs w:val="24"/>
          <w:lang w:val="et-EE"/>
        </w:rPr>
        <w:t>²</w:t>
      </w:r>
    </w:p>
    <w:p w:rsidR="00AB0A76" w:rsidRDefault="00AB0A76" w:rsidP="00AB0A76">
      <w:pPr>
        <w:pStyle w:val="Loendilik"/>
        <w:numPr>
          <w:ilvl w:val="3"/>
          <w:numId w:val="6"/>
        </w:numPr>
        <w:jc w:val="both"/>
        <w:rPr>
          <w:sz w:val="24"/>
          <w:szCs w:val="24"/>
          <w:lang w:val="et-EE"/>
        </w:rPr>
      </w:pPr>
      <w:r>
        <w:rPr>
          <w:sz w:val="24"/>
          <w:szCs w:val="24"/>
          <w:lang w:val="et-EE"/>
        </w:rPr>
        <w:t xml:space="preserve">Kontoriruum – </w:t>
      </w:r>
      <w:r w:rsidR="000025FD">
        <w:rPr>
          <w:sz w:val="24"/>
          <w:szCs w:val="24"/>
          <w:lang w:val="et-EE"/>
        </w:rPr>
        <w:t>6</w:t>
      </w:r>
      <w:r>
        <w:rPr>
          <w:sz w:val="24"/>
          <w:szCs w:val="24"/>
          <w:lang w:val="et-EE"/>
        </w:rPr>
        <w:t xml:space="preserve"> m</w:t>
      </w:r>
      <w:r>
        <w:rPr>
          <w:rFonts w:ascii="Garamond" w:hAnsi="Garamond"/>
          <w:sz w:val="24"/>
          <w:szCs w:val="24"/>
          <w:lang w:val="et-EE"/>
        </w:rPr>
        <w:t>²</w:t>
      </w:r>
    </w:p>
    <w:p w:rsidR="00AB0A76" w:rsidRDefault="00AB0A76" w:rsidP="00AB0A76">
      <w:pPr>
        <w:pStyle w:val="Loendilik"/>
        <w:numPr>
          <w:ilvl w:val="3"/>
          <w:numId w:val="6"/>
        </w:numPr>
        <w:jc w:val="both"/>
        <w:rPr>
          <w:sz w:val="24"/>
          <w:szCs w:val="24"/>
          <w:lang w:val="et-EE"/>
        </w:rPr>
      </w:pPr>
      <w:r>
        <w:rPr>
          <w:sz w:val="24"/>
          <w:szCs w:val="24"/>
          <w:lang w:val="et-EE"/>
        </w:rPr>
        <w:t>WC – 3 m</w:t>
      </w:r>
      <w:r>
        <w:rPr>
          <w:rFonts w:ascii="Garamond" w:hAnsi="Garamond"/>
          <w:sz w:val="24"/>
          <w:szCs w:val="24"/>
          <w:lang w:val="et-EE"/>
        </w:rPr>
        <w:t>²</w:t>
      </w:r>
    </w:p>
    <w:p w:rsidR="00AB0A76" w:rsidRPr="000025FD" w:rsidRDefault="000025FD" w:rsidP="00AB0A76">
      <w:pPr>
        <w:pStyle w:val="Loendilik"/>
        <w:numPr>
          <w:ilvl w:val="3"/>
          <w:numId w:val="6"/>
        </w:numPr>
        <w:jc w:val="both"/>
        <w:rPr>
          <w:sz w:val="24"/>
          <w:szCs w:val="24"/>
          <w:lang w:val="et-EE"/>
        </w:rPr>
      </w:pPr>
      <w:r>
        <w:rPr>
          <w:sz w:val="24"/>
          <w:szCs w:val="24"/>
          <w:lang w:val="et-EE"/>
        </w:rPr>
        <w:t>Koristusvahendite ruum – 4 m</w:t>
      </w:r>
      <w:r>
        <w:rPr>
          <w:rFonts w:ascii="Garamond" w:hAnsi="Garamond"/>
          <w:sz w:val="24"/>
          <w:szCs w:val="24"/>
          <w:lang w:val="et-EE"/>
        </w:rPr>
        <w:t>²</w:t>
      </w:r>
    </w:p>
    <w:p w:rsidR="00BF460E" w:rsidRPr="00FA5D31" w:rsidRDefault="000025FD" w:rsidP="00BF460E">
      <w:pPr>
        <w:pStyle w:val="Loendilik"/>
        <w:numPr>
          <w:ilvl w:val="3"/>
          <w:numId w:val="6"/>
        </w:numPr>
        <w:jc w:val="both"/>
        <w:rPr>
          <w:sz w:val="24"/>
          <w:szCs w:val="24"/>
          <w:lang w:val="et-EE"/>
        </w:rPr>
      </w:pPr>
      <w:r>
        <w:rPr>
          <w:rFonts w:ascii="Garamond" w:hAnsi="Garamond"/>
          <w:sz w:val="24"/>
          <w:szCs w:val="24"/>
          <w:lang w:val="et-EE"/>
        </w:rPr>
        <w:t>Puhkeruum – 3 m²</w:t>
      </w:r>
    </w:p>
    <w:p w:rsidR="00FA5D31" w:rsidRDefault="0050067F" w:rsidP="00FA5D31">
      <w:pPr>
        <w:jc w:val="both"/>
        <w:rPr>
          <w:sz w:val="24"/>
          <w:szCs w:val="24"/>
          <w:lang w:val="et-EE"/>
        </w:rPr>
      </w:pPr>
      <w:r w:rsidRPr="0050067F">
        <w:rPr>
          <w:b/>
          <w:bCs/>
          <w:i/>
          <w:iCs/>
          <w:sz w:val="24"/>
          <w:szCs w:val="24"/>
          <w:lang w:val="et-EE"/>
        </w:rPr>
        <w:t>NB</w:t>
      </w:r>
      <w:r w:rsidRPr="001E3263">
        <w:rPr>
          <w:b/>
          <w:bCs/>
          <w:i/>
          <w:iCs/>
          <w:sz w:val="24"/>
          <w:szCs w:val="24"/>
          <w:lang w:val="et-EE"/>
        </w:rPr>
        <w:t>!</w:t>
      </w:r>
      <w:r w:rsidRPr="001E3263">
        <w:rPr>
          <w:sz w:val="24"/>
          <w:szCs w:val="24"/>
          <w:lang w:val="et-EE"/>
        </w:rPr>
        <w:t xml:space="preserve"> </w:t>
      </w:r>
      <w:r w:rsidR="00FA5D31" w:rsidRPr="001E3263">
        <w:rPr>
          <w:sz w:val="24"/>
          <w:szCs w:val="24"/>
          <w:lang w:val="et-EE"/>
        </w:rPr>
        <w:t xml:space="preserve">Punktides 2.1 kuni 2.4 toodud ruumide nimetused ja minimaalsed pinnad on kajastatud </w:t>
      </w:r>
      <w:r w:rsidRPr="001E3263">
        <w:rPr>
          <w:sz w:val="24"/>
          <w:szCs w:val="24"/>
          <w:lang w:val="et-EE"/>
        </w:rPr>
        <w:t>lähtuvalt</w:t>
      </w:r>
      <w:r w:rsidR="00FA5D31" w:rsidRPr="001E3263">
        <w:rPr>
          <w:sz w:val="24"/>
          <w:szCs w:val="24"/>
          <w:lang w:val="et-EE"/>
        </w:rPr>
        <w:t xml:space="preserve"> perearsti, hambaarsti</w:t>
      </w:r>
      <w:r w:rsidRPr="001E3263">
        <w:rPr>
          <w:sz w:val="24"/>
          <w:szCs w:val="24"/>
          <w:lang w:val="et-EE"/>
        </w:rPr>
        <w:t>,</w:t>
      </w:r>
      <w:r w:rsidR="00FA5D31" w:rsidRPr="001E3263">
        <w:rPr>
          <w:sz w:val="24"/>
          <w:szCs w:val="24"/>
          <w:lang w:val="et-EE"/>
        </w:rPr>
        <w:t xml:space="preserve"> apteekri soovide</w:t>
      </w:r>
      <w:r w:rsidRPr="001E3263">
        <w:rPr>
          <w:sz w:val="24"/>
          <w:szCs w:val="24"/>
          <w:lang w:val="et-EE"/>
        </w:rPr>
        <w:t>st ning</w:t>
      </w:r>
      <w:r w:rsidR="001E3263" w:rsidRPr="001E3263">
        <w:rPr>
          <w:sz w:val="24"/>
          <w:szCs w:val="24"/>
          <w:lang w:val="et-EE"/>
        </w:rPr>
        <w:t xml:space="preserve"> o</w:t>
      </w:r>
      <w:r w:rsidR="00AC2E05">
        <w:rPr>
          <w:sz w:val="24"/>
          <w:szCs w:val="24"/>
          <w:lang w:val="et-EE"/>
        </w:rPr>
        <w:t>mavad</w:t>
      </w:r>
      <w:r w:rsidR="001E3263" w:rsidRPr="001E3263">
        <w:rPr>
          <w:sz w:val="24"/>
          <w:szCs w:val="24"/>
          <w:lang w:val="et-EE"/>
        </w:rPr>
        <w:t xml:space="preserve"> informatiivse</w:t>
      </w:r>
      <w:r w:rsidR="00AC2E05">
        <w:rPr>
          <w:sz w:val="24"/>
          <w:szCs w:val="24"/>
          <w:lang w:val="et-EE"/>
        </w:rPr>
        <w:t>t</w:t>
      </w:r>
      <w:r w:rsidR="001E3263" w:rsidRPr="001E3263">
        <w:rPr>
          <w:sz w:val="24"/>
          <w:szCs w:val="24"/>
          <w:lang w:val="et-EE"/>
        </w:rPr>
        <w:t xml:space="preserve"> iseloomu.</w:t>
      </w:r>
      <w:r w:rsidRPr="001E3263">
        <w:rPr>
          <w:sz w:val="24"/>
          <w:szCs w:val="24"/>
          <w:lang w:val="et-EE"/>
        </w:rPr>
        <w:t xml:space="preserve"> </w:t>
      </w:r>
    </w:p>
    <w:p w:rsidR="001E3263" w:rsidRPr="00FA5D31" w:rsidRDefault="001E3263" w:rsidP="00FA5D31">
      <w:pPr>
        <w:jc w:val="both"/>
        <w:rPr>
          <w:sz w:val="24"/>
          <w:szCs w:val="24"/>
          <w:lang w:val="et-EE"/>
        </w:rPr>
      </w:pPr>
    </w:p>
    <w:p w:rsidR="00BF460E" w:rsidRPr="005F284D" w:rsidRDefault="00641FF9" w:rsidP="00BF460E">
      <w:pPr>
        <w:jc w:val="both"/>
        <w:rPr>
          <w:b/>
          <w:bCs/>
          <w:sz w:val="24"/>
          <w:szCs w:val="24"/>
          <w:lang w:val="et-EE"/>
        </w:rPr>
      </w:pPr>
      <w:r w:rsidRPr="001E3263">
        <w:rPr>
          <w:b/>
          <w:bCs/>
          <w:sz w:val="24"/>
          <w:szCs w:val="24"/>
          <w:lang w:val="et-EE"/>
        </w:rPr>
        <w:t xml:space="preserve">Objektiga on võimalik tutvuda </w:t>
      </w:r>
      <w:r w:rsidR="001E3263" w:rsidRPr="001E3263">
        <w:rPr>
          <w:b/>
          <w:bCs/>
          <w:sz w:val="24"/>
          <w:szCs w:val="24"/>
          <w:lang w:val="et-EE"/>
        </w:rPr>
        <w:t>30</w:t>
      </w:r>
      <w:r w:rsidR="00FA5D31" w:rsidRPr="001E3263">
        <w:rPr>
          <w:b/>
          <w:bCs/>
          <w:sz w:val="24"/>
          <w:szCs w:val="24"/>
          <w:lang w:val="et-EE"/>
        </w:rPr>
        <w:t>.oktoober</w:t>
      </w:r>
      <w:r w:rsidRPr="001E3263">
        <w:rPr>
          <w:b/>
          <w:bCs/>
          <w:sz w:val="24"/>
          <w:szCs w:val="24"/>
          <w:lang w:val="et-EE"/>
        </w:rPr>
        <w:t xml:space="preserve"> kell </w:t>
      </w:r>
      <w:r w:rsidR="00FA5D31" w:rsidRPr="001E3263">
        <w:rPr>
          <w:b/>
          <w:bCs/>
          <w:sz w:val="24"/>
          <w:szCs w:val="24"/>
          <w:lang w:val="et-EE"/>
        </w:rPr>
        <w:t>1</w:t>
      </w:r>
      <w:r w:rsidR="001E3263" w:rsidRPr="001E3263">
        <w:rPr>
          <w:b/>
          <w:bCs/>
          <w:sz w:val="24"/>
          <w:szCs w:val="24"/>
          <w:lang w:val="et-EE"/>
        </w:rPr>
        <w:t>3.00</w:t>
      </w:r>
    </w:p>
    <w:p w:rsidR="00BF460E" w:rsidRPr="006B4B48" w:rsidRDefault="00BF460E" w:rsidP="00BF460E">
      <w:pPr>
        <w:jc w:val="both"/>
        <w:rPr>
          <w:sz w:val="24"/>
          <w:szCs w:val="24"/>
          <w:lang w:val="et-EE"/>
        </w:rPr>
      </w:pPr>
    </w:p>
    <w:p w:rsidR="00BF460E" w:rsidRPr="006B4B48" w:rsidRDefault="00BF460E" w:rsidP="00BF460E">
      <w:pPr>
        <w:numPr>
          <w:ilvl w:val="0"/>
          <w:numId w:val="6"/>
        </w:numPr>
        <w:tabs>
          <w:tab w:val="num" w:pos="360"/>
        </w:tabs>
        <w:ind w:left="0" w:firstLine="0"/>
        <w:jc w:val="both"/>
        <w:rPr>
          <w:b/>
          <w:sz w:val="24"/>
          <w:szCs w:val="24"/>
          <w:lang w:val="et-EE"/>
        </w:rPr>
      </w:pPr>
      <w:r w:rsidRPr="006B4B48">
        <w:rPr>
          <w:b/>
          <w:sz w:val="24"/>
          <w:szCs w:val="24"/>
          <w:lang w:val="et-EE"/>
        </w:rPr>
        <w:t>Projekteerimistööd</w:t>
      </w:r>
    </w:p>
    <w:p w:rsidR="00BF460E" w:rsidRPr="006B4B48" w:rsidRDefault="00BF460E" w:rsidP="00BF460E">
      <w:pPr>
        <w:numPr>
          <w:ilvl w:val="1"/>
          <w:numId w:val="6"/>
        </w:numPr>
        <w:jc w:val="both"/>
        <w:rPr>
          <w:b/>
          <w:sz w:val="24"/>
          <w:szCs w:val="24"/>
          <w:lang w:val="et-EE"/>
        </w:rPr>
      </w:pPr>
      <w:r w:rsidRPr="006B4B48">
        <w:rPr>
          <w:b/>
          <w:sz w:val="24"/>
          <w:szCs w:val="24"/>
          <w:lang w:val="et-EE"/>
        </w:rPr>
        <w:t>Projekteerimistööde maht ja tähtaeg</w:t>
      </w:r>
    </w:p>
    <w:p w:rsidR="004B6162" w:rsidRDefault="00BF460E" w:rsidP="00BF460E">
      <w:pPr>
        <w:numPr>
          <w:ilvl w:val="2"/>
          <w:numId w:val="6"/>
        </w:numPr>
        <w:jc w:val="both"/>
        <w:rPr>
          <w:sz w:val="24"/>
          <w:szCs w:val="24"/>
          <w:lang w:val="et-EE"/>
        </w:rPr>
      </w:pPr>
      <w:r w:rsidRPr="006B4B48">
        <w:rPr>
          <w:sz w:val="24"/>
          <w:szCs w:val="24"/>
          <w:lang w:val="et-EE"/>
        </w:rPr>
        <w:t>Projekteerimistööde mahuks on</w:t>
      </w:r>
      <w:r w:rsidR="004B6162">
        <w:rPr>
          <w:sz w:val="24"/>
          <w:szCs w:val="24"/>
          <w:lang w:val="et-EE"/>
        </w:rPr>
        <w:t>:</w:t>
      </w:r>
    </w:p>
    <w:p w:rsidR="004B6162" w:rsidRPr="0050067F" w:rsidRDefault="004B6162" w:rsidP="004B6162">
      <w:pPr>
        <w:pStyle w:val="Loendilik"/>
        <w:numPr>
          <w:ilvl w:val="3"/>
          <w:numId w:val="6"/>
        </w:numPr>
        <w:jc w:val="both"/>
        <w:rPr>
          <w:sz w:val="24"/>
          <w:szCs w:val="24"/>
          <w:lang w:val="et-EE"/>
        </w:rPr>
      </w:pPr>
      <w:r>
        <w:rPr>
          <w:sz w:val="24"/>
          <w:szCs w:val="24"/>
          <w:lang w:val="et-EE"/>
        </w:rPr>
        <w:t xml:space="preserve">arhitektuuriline osa </w:t>
      </w:r>
      <w:r w:rsidRPr="0050067F">
        <w:rPr>
          <w:sz w:val="24"/>
          <w:szCs w:val="24"/>
          <w:lang w:val="et-EE"/>
        </w:rPr>
        <w:t xml:space="preserve">standardis EVS </w:t>
      </w:r>
      <w:r w:rsidR="0092148B" w:rsidRPr="0050067F">
        <w:rPr>
          <w:sz w:val="24"/>
          <w:szCs w:val="24"/>
          <w:lang w:val="et-EE"/>
        </w:rPr>
        <w:t>932:2017</w:t>
      </w:r>
      <w:r w:rsidRPr="0050067F">
        <w:rPr>
          <w:sz w:val="24"/>
          <w:szCs w:val="24"/>
          <w:lang w:val="et-EE"/>
        </w:rPr>
        <w:t xml:space="preserve"> nimetatud eelprojekti mahus. </w:t>
      </w:r>
    </w:p>
    <w:p w:rsidR="00BF460E" w:rsidRPr="004B6162" w:rsidRDefault="004B6162" w:rsidP="004B6162">
      <w:pPr>
        <w:pStyle w:val="Loendilik"/>
        <w:numPr>
          <w:ilvl w:val="3"/>
          <w:numId w:val="6"/>
        </w:numPr>
        <w:jc w:val="both"/>
        <w:rPr>
          <w:sz w:val="24"/>
          <w:szCs w:val="24"/>
          <w:lang w:val="et-EE"/>
        </w:rPr>
      </w:pPr>
      <w:r w:rsidRPr="0050067F">
        <w:rPr>
          <w:sz w:val="24"/>
          <w:szCs w:val="24"/>
          <w:lang w:val="et-EE"/>
        </w:rPr>
        <w:t xml:space="preserve">eriosad </w:t>
      </w:r>
      <w:r w:rsidR="00BF460E" w:rsidRPr="0050067F">
        <w:rPr>
          <w:sz w:val="24"/>
          <w:szCs w:val="24"/>
          <w:lang w:val="et-EE"/>
        </w:rPr>
        <w:t xml:space="preserve">standardis EVS </w:t>
      </w:r>
      <w:r w:rsidR="00317460" w:rsidRPr="0050067F">
        <w:rPr>
          <w:sz w:val="24"/>
          <w:szCs w:val="24"/>
          <w:lang w:val="et-EE"/>
        </w:rPr>
        <w:t>932:2017</w:t>
      </w:r>
      <w:r w:rsidR="00BF460E" w:rsidRPr="0050067F">
        <w:rPr>
          <w:sz w:val="24"/>
          <w:szCs w:val="24"/>
          <w:lang w:val="et-EE"/>
        </w:rPr>
        <w:t xml:space="preserve"> nimetatud </w:t>
      </w:r>
      <w:r w:rsidRPr="0050067F">
        <w:rPr>
          <w:sz w:val="24"/>
          <w:szCs w:val="24"/>
          <w:lang w:val="et-EE"/>
        </w:rPr>
        <w:t xml:space="preserve"> põhiprojekti</w:t>
      </w:r>
      <w:r>
        <w:rPr>
          <w:sz w:val="24"/>
          <w:szCs w:val="24"/>
          <w:lang w:val="et-EE"/>
        </w:rPr>
        <w:t xml:space="preserve"> </w:t>
      </w:r>
      <w:r w:rsidR="00BF460E" w:rsidRPr="004B6162">
        <w:rPr>
          <w:sz w:val="24"/>
          <w:szCs w:val="24"/>
          <w:lang w:val="et-EE"/>
        </w:rPr>
        <w:t xml:space="preserve">mahus. </w:t>
      </w:r>
    </w:p>
    <w:p w:rsidR="00BF460E" w:rsidRPr="006B4B48" w:rsidRDefault="00BF460E" w:rsidP="00BF460E">
      <w:pPr>
        <w:numPr>
          <w:ilvl w:val="2"/>
          <w:numId w:val="6"/>
        </w:numPr>
        <w:jc w:val="both"/>
        <w:rPr>
          <w:sz w:val="24"/>
          <w:szCs w:val="24"/>
          <w:lang w:val="et-EE"/>
        </w:rPr>
      </w:pPr>
      <w:r w:rsidRPr="006B4B48">
        <w:rPr>
          <w:sz w:val="24"/>
          <w:szCs w:val="24"/>
          <w:lang w:val="et-EE"/>
        </w:rPr>
        <w:t xml:space="preserve">Projektdokumentatsioon peab sisaldama kõiki projektiosasid, mis on vajalikud Tellija eesmärgi realiseerimiseks või kaasnevad nendega. </w:t>
      </w:r>
    </w:p>
    <w:p w:rsidR="00BF460E" w:rsidRPr="006B4B48" w:rsidRDefault="00BF460E" w:rsidP="00BF460E">
      <w:pPr>
        <w:numPr>
          <w:ilvl w:val="2"/>
          <w:numId w:val="6"/>
        </w:numPr>
        <w:jc w:val="both"/>
        <w:rPr>
          <w:sz w:val="24"/>
          <w:szCs w:val="24"/>
          <w:lang w:val="et-EE"/>
        </w:rPr>
      </w:pPr>
      <w:r w:rsidRPr="006B4B48">
        <w:rPr>
          <w:sz w:val="24"/>
          <w:szCs w:val="24"/>
          <w:lang w:val="et-EE"/>
        </w:rPr>
        <w:t>Töövõtja kohustuseks on projekteerimistööde algstaadiumis Tellija vajaduste ja soovide väljaselgitamine ning koostada eskiisprojekt. Töövõtja ei ole kohustatud sisse viima selliseid Tellija parandusi, mis lähevad vastuollu kehtivate seaduste ja normidega. Vastutus projektlahenduse vastavuse eest kehtivatele seadustele ja normidele lasub Töövõtjal ning Tellija poolne ebapädev soov ja/või kooskõlastus ei vabasta Töövõtjat vastutusest.</w:t>
      </w:r>
    </w:p>
    <w:p w:rsidR="00BF460E" w:rsidRPr="001E3263" w:rsidRDefault="00BF460E" w:rsidP="00BF460E">
      <w:pPr>
        <w:numPr>
          <w:ilvl w:val="2"/>
          <w:numId w:val="6"/>
        </w:numPr>
        <w:jc w:val="both"/>
        <w:rPr>
          <w:sz w:val="24"/>
          <w:szCs w:val="24"/>
          <w:lang w:val="et-EE"/>
        </w:rPr>
      </w:pPr>
      <w:r w:rsidRPr="006B4B48">
        <w:rPr>
          <w:sz w:val="24"/>
          <w:szCs w:val="24"/>
          <w:lang w:val="et-EE"/>
        </w:rPr>
        <w:t xml:space="preserve"> </w:t>
      </w:r>
      <w:r w:rsidRPr="001E3263">
        <w:rPr>
          <w:sz w:val="24"/>
          <w:szCs w:val="24"/>
          <w:lang w:val="et-EE"/>
        </w:rPr>
        <w:t>Eskiisprojekti esitamise tähtaeg on</w:t>
      </w:r>
      <w:r w:rsidR="00491167" w:rsidRPr="001E3263">
        <w:rPr>
          <w:sz w:val="24"/>
          <w:szCs w:val="24"/>
          <w:lang w:val="et-EE"/>
        </w:rPr>
        <w:t xml:space="preserve">: </w:t>
      </w:r>
      <w:r w:rsidR="00D5610D" w:rsidRPr="001E3263">
        <w:rPr>
          <w:sz w:val="24"/>
          <w:szCs w:val="24"/>
          <w:lang w:val="et-EE"/>
        </w:rPr>
        <w:t>neli</w:t>
      </w:r>
      <w:r w:rsidR="00491167" w:rsidRPr="001E3263">
        <w:rPr>
          <w:sz w:val="24"/>
          <w:szCs w:val="24"/>
          <w:lang w:val="et-EE"/>
        </w:rPr>
        <w:t xml:space="preserve"> (</w:t>
      </w:r>
      <w:r w:rsidR="00D5610D" w:rsidRPr="001E3263">
        <w:rPr>
          <w:sz w:val="24"/>
          <w:szCs w:val="24"/>
          <w:lang w:val="et-EE"/>
        </w:rPr>
        <w:t>4</w:t>
      </w:r>
      <w:r w:rsidR="00491167" w:rsidRPr="001E3263">
        <w:rPr>
          <w:sz w:val="24"/>
          <w:szCs w:val="24"/>
          <w:lang w:val="et-EE"/>
        </w:rPr>
        <w:t>) nädalat pärast lepingu mõlemapoolset allkirjastamist ja fikseeritakse kuupäevaliselt esimesel töökoosolekul.</w:t>
      </w:r>
    </w:p>
    <w:p w:rsidR="00BF460E" w:rsidRPr="001E3263" w:rsidRDefault="00BF460E" w:rsidP="00BF460E">
      <w:pPr>
        <w:numPr>
          <w:ilvl w:val="2"/>
          <w:numId w:val="6"/>
        </w:numPr>
        <w:jc w:val="both"/>
        <w:rPr>
          <w:sz w:val="24"/>
          <w:szCs w:val="24"/>
          <w:lang w:val="et-EE"/>
        </w:rPr>
      </w:pPr>
      <w:r w:rsidRPr="001E3263">
        <w:rPr>
          <w:sz w:val="24"/>
          <w:szCs w:val="24"/>
          <w:lang w:val="et-EE"/>
        </w:rPr>
        <w:t xml:space="preserve"> </w:t>
      </w:r>
      <w:r w:rsidR="004B6162" w:rsidRPr="001E3263">
        <w:rPr>
          <w:sz w:val="24"/>
          <w:szCs w:val="24"/>
          <w:lang w:val="et-EE"/>
        </w:rPr>
        <w:t>Arhitektuurilise osa eelprojekti ja eriosade p</w:t>
      </w:r>
      <w:r w:rsidRPr="001E3263">
        <w:rPr>
          <w:sz w:val="24"/>
          <w:szCs w:val="24"/>
          <w:lang w:val="et-EE"/>
        </w:rPr>
        <w:t>õhiprojekti esitamise tähtaeg on</w:t>
      </w:r>
      <w:r w:rsidR="00491167" w:rsidRPr="001E3263">
        <w:rPr>
          <w:sz w:val="24"/>
          <w:szCs w:val="24"/>
          <w:lang w:val="et-EE"/>
        </w:rPr>
        <w:t xml:space="preserve"> kolm (3) kuud peale lepingu mõlemapoolset allkirjastamist ning fikseeritakse kuupäevaliselt esimesel töökoosolekul.</w:t>
      </w:r>
    </w:p>
    <w:p w:rsidR="00BF460E" w:rsidRPr="006B4B48" w:rsidRDefault="00BF460E" w:rsidP="00BF460E">
      <w:pPr>
        <w:jc w:val="both"/>
        <w:rPr>
          <w:sz w:val="24"/>
          <w:szCs w:val="24"/>
          <w:lang w:val="et-EE"/>
        </w:rPr>
      </w:pPr>
    </w:p>
    <w:p w:rsidR="00BF460E" w:rsidRPr="006B4B48" w:rsidRDefault="00BF460E" w:rsidP="00BF460E">
      <w:pPr>
        <w:numPr>
          <w:ilvl w:val="1"/>
          <w:numId w:val="6"/>
        </w:numPr>
        <w:jc w:val="both"/>
        <w:rPr>
          <w:b/>
          <w:sz w:val="24"/>
          <w:szCs w:val="24"/>
          <w:lang w:val="et-EE"/>
        </w:rPr>
      </w:pPr>
      <w:r w:rsidRPr="006B4B48">
        <w:rPr>
          <w:b/>
          <w:sz w:val="24"/>
          <w:szCs w:val="24"/>
          <w:lang w:val="et-EE"/>
        </w:rPr>
        <w:lastRenderedPageBreak/>
        <w:t xml:space="preserve">Projekti koosseis: </w:t>
      </w:r>
    </w:p>
    <w:p w:rsidR="00BF460E" w:rsidRPr="006B4B48" w:rsidRDefault="00BF460E" w:rsidP="00BF460E">
      <w:pPr>
        <w:jc w:val="both"/>
        <w:rPr>
          <w:sz w:val="24"/>
          <w:szCs w:val="24"/>
          <w:lang w:val="et-EE"/>
        </w:rPr>
      </w:pPr>
    </w:p>
    <w:p w:rsidR="00BF460E" w:rsidRPr="006B4B48" w:rsidRDefault="00BF460E" w:rsidP="00BF460E">
      <w:pPr>
        <w:numPr>
          <w:ilvl w:val="2"/>
          <w:numId w:val="6"/>
        </w:numPr>
        <w:jc w:val="both"/>
        <w:rPr>
          <w:sz w:val="24"/>
          <w:szCs w:val="24"/>
          <w:lang w:val="et-EE"/>
        </w:rPr>
      </w:pPr>
      <w:r w:rsidRPr="006B4B48">
        <w:rPr>
          <w:sz w:val="24"/>
          <w:szCs w:val="24"/>
          <w:lang w:val="et-EE"/>
        </w:rPr>
        <w:t xml:space="preserve">Sisearhitektuur koos sisustusega (viimistluse kirjeldus, mööbel, seadmed, sisustus), ruumijaotus ja funktsionaalsed seosed; </w:t>
      </w:r>
    </w:p>
    <w:p w:rsidR="00BF460E" w:rsidRPr="006B4B48" w:rsidRDefault="00BF460E" w:rsidP="00BF460E">
      <w:pPr>
        <w:numPr>
          <w:ilvl w:val="2"/>
          <w:numId w:val="6"/>
        </w:numPr>
        <w:jc w:val="both"/>
        <w:rPr>
          <w:sz w:val="24"/>
          <w:szCs w:val="24"/>
          <w:lang w:val="et-EE"/>
        </w:rPr>
      </w:pPr>
      <w:r w:rsidRPr="006B4B48">
        <w:rPr>
          <w:sz w:val="24"/>
          <w:szCs w:val="24"/>
          <w:lang w:val="et-EE"/>
        </w:rPr>
        <w:t>küte, ventilatsioon, jahutus ja soojusvarustus;</w:t>
      </w:r>
    </w:p>
    <w:p w:rsidR="00BF460E" w:rsidRPr="006B4B48" w:rsidRDefault="00BF460E" w:rsidP="00BF460E">
      <w:pPr>
        <w:numPr>
          <w:ilvl w:val="2"/>
          <w:numId w:val="6"/>
        </w:numPr>
        <w:jc w:val="both"/>
        <w:rPr>
          <w:sz w:val="24"/>
          <w:szCs w:val="24"/>
          <w:lang w:val="et-EE"/>
        </w:rPr>
      </w:pPr>
      <w:r w:rsidRPr="006B4B48">
        <w:rPr>
          <w:sz w:val="24"/>
          <w:szCs w:val="24"/>
          <w:lang w:val="et-EE"/>
        </w:rPr>
        <w:t>veevarustus ja kanalisatsioon;</w:t>
      </w:r>
    </w:p>
    <w:p w:rsidR="00BF460E" w:rsidRPr="006B4B48" w:rsidRDefault="00BF460E" w:rsidP="00BF460E">
      <w:pPr>
        <w:numPr>
          <w:ilvl w:val="2"/>
          <w:numId w:val="6"/>
        </w:numPr>
        <w:jc w:val="both"/>
        <w:rPr>
          <w:sz w:val="24"/>
          <w:szCs w:val="24"/>
          <w:lang w:val="et-EE"/>
        </w:rPr>
      </w:pPr>
      <w:r w:rsidRPr="006B4B48">
        <w:rPr>
          <w:sz w:val="24"/>
          <w:szCs w:val="24"/>
          <w:lang w:val="et-EE"/>
        </w:rPr>
        <w:t>elektri-, tugevvoolu-, nõrkvoolu- ja automaatikapaigaldis, sealhulgas infoedastus ja turvasüsteemid, telefonside, tulekahjusignalisatsioon, valvesignalisatsioon, videovalve, läbipääsusüsteem jms;</w:t>
      </w:r>
    </w:p>
    <w:p w:rsidR="00BF460E" w:rsidRPr="0072624A" w:rsidRDefault="00BF460E" w:rsidP="0072624A">
      <w:pPr>
        <w:numPr>
          <w:ilvl w:val="2"/>
          <w:numId w:val="6"/>
        </w:numPr>
        <w:jc w:val="both"/>
        <w:rPr>
          <w:sz w:val="24"/>
          <w:szCs w:val="24"/>
          <w:lang w:val="et-EE"/>
        </w:rPr>
      </w:pPr>
      <w:r w:rsidRPr="006B4B48">
        <w:rPr>
          <w:sz w:val="24"/>
          <w:szCs w:val="24"/>
          <w:lang w:val="et-EE"/>
        </w:rPr>
        <w:t>tuleohutus;</w:t>
      </w:r>
    </w:p>
    <w:p w:rsidR="00BF460E" w:rsidRDefault="00BF460E" w:rsidP="00BF460E">
      <w:pPr>
        <w:numPr>
          <w:ilvl w:val="2"/>
          <w:numId w:val="6"/>
        </w:numPr>
        <w:jc w:val="both"/>
        <w:rPr>
          <w:sz w:val="24"/>
          <w:szCs w:val="24"/>
          <w:lang w:val="et-EE"/>
        </w:rPr>
      </w:pPr>
      <w:r w:rsidRPr="006B4B48">
        <w:rPr>
          <w:sz w:val="24"/>
          <w:szCs w:val="24"/>
          <w:lang w:val="et-EE"/>
        </w:rPr>
        <w:t xml:space="preserve">kõik muud dokumendid tulenevalt hankedokumentidest, õigusaktidest ja standarditest. </w:t>
      </w:r>
    </w:p>
    <w:p w:rsidR="00C30111" w:rsidRPr="001E3263" w:rsidRDefault="00C30111" w:rsidP="00BF460E">
      <w:pPr>
        <w:numPr>
          <w:ilvl w:val="2"/>
          <w:numId w:val="6"/>
        </w:numPr>
        <w:jc w:val="both"/>
        <w:rPr>
          <w:b/>
          <w:bCs/>
          <w:i/>
          <w:iCs/>
          <w:sz w:val="24"/>
          <w:szCs w:val="24"/>
          <w:lang w:val="et-EE"/>
        </w:rPr>
      </w:pPr>
      <w:r w:rsidRPr="001E3263">
        <w:rPr>
          <w:b/>
          <w:bCs/>
          <w:i/>
          <w:iCs/>
          <w:sz w:val="24"/>
          <w:szCs w:val="24"/>
          <w:lang w:val="et-EE"/>
        </w:rPr>
        <w:t>projekti koosseisu kuulub ka teostatavate tööde mahutabel</w:t>
      </w:r>
      <w:r w:rsidR="00D5610D" w:rsidRPr="001E3263">
        <w:rPr>
          <w:b/>
          <w:bCs/>
          <w:i/>
          <w:iCs/>
          <w:sz w:val="24"/>
          <w:szCs w:val="24"/>
          <w:lang w:val="et-EE"/>
        </w:rPr>
        <w:t xml:space="preserve"> </w:t>
      </w:r>
      <w:r w:rsidR="00150406" w:rsidRPr="001E3263">
        <w:rPr>
          <w:b/>
          <w:bCs/>
          <w:i/>
          <w:iCs/>
          <w:sz w:val="24"/>
          <w:szCs w:val="24"/>
          <w:lang w:val="et-EE"/>
        </w:rPr>
        <w:t>koos</w:t>
      </w:r>
      <w:r w:rsidR="00D5610D" w:rsidRPr="001E3263">
        <w:rPr>
          <w:b/>
          <w:bCs/>
          <w:i/>
          <w:iCs/>
          <w:sz w:val="24"/>
          <w:szCs w:val="24"/>
          <w:lang w:val="et-EE"/>
        </w:rPr>
        <w:t xml:space="preserve"> hinnakalkulatsioon</w:t>
      </w:r>
      <w:r w:rsidR="00150406" w:rsidRPr="001E3263">
        <w:rPr>
          <w:b/>
          <w:bCs/>
          <w:i/>
          <w:iCs/>
          <w:sz w:val="24"/>
          <w:szCs w:val="24"/>
          <w:lang w:val="et-EE"/>
        </w:rPr>
        <w:t>iga</w:t>
      </w:r>
      <w:r w:rsidR="001E3263">
        <w:rPr>
          <w:b/>
          <w:bCs/>
          <w:i/>
          <w:iCs/>
          <w:sz w:val="24"/>
          <w:szCs w:val="24"/>
          <w:lang w:val="et-EE"/>
        </w:rPr>
        <w:t>!</w:t>
      </w:r>
    </w:p>
    <w:p w:rsidR="00BF460E" w:rsidRPr="006B4B48" w:rsidRDefault="00BF460E" w:rsidP="00BF460E">
      <w:pPr>
        <w:ind w:left="792"/>
        <w:jc w:val="both"/>
        <w:rPr>
          <w:sz w:val="24"/>
          <w:szCs w:val="24"/>
          <w:lang w:val="et-EE"/>
        </w:rPr>
      </w:pPr>
    </w:p>
    <w:p w:rsidR="00BF460E" w:rsidRPr="006B4B48" w:rsidRDefault="00BF460E" w:rsidP="00BF460E">
      <w:pPr>
        <w:numPr>
          <w:ilvl w:val="0"/>
          <w:numId w:val="6"/>
        </w:numPr>
        <w:tabs>
          <w:tab w:val="num" w:pos="360"/>
        </w:tabs>
        <w:ind w:left="0" w:firstLine="0"/>
        <w:jc w:val="both"/>
        <w:rPr>
          <w:b/>
          <w:sz w:val="24"/>
          <w:szCs w:val="24"/>
          <w:lang w:val="et-EE"/>
        </w:rPr>
      </w:pPr>
      <w:r w:rsidRPr="006B4B48">
        <w:rPr>
          <w:b/>
          <w:sz w:val="24"/>
          <w:szCs w:val="24"/>
          <w:lang w:val="et-EE"/>
        </w:rPr>
        <w:t>Seadusandlus</w:t>
      </w:r>
    </w:p>
    <w:p w:rsidR="00BF460E" w:rsidRPr="006B4B48" w:rsidRDefault="00BF460E" w:rsidP="00BF460E">
      <w:pPr>
        <w:numPr>
          <w:ilvl w:val="1"/>
          <w:numId w:val="6"/>
        </w:numPr>
        <w:jc w:val="both"/>
        <w:rPr>
          <w:sz w:val="24"/>
          <w:szCs w:val="24"/>
          <w:lang w:val="et-EE"/>
        </w:rPr>
      </w:pPr>
      <w:r w:rsidRPr="006B4B48">
        <w:rPr>
          <w:sz w:val="24"/>
          <w:szCs w:val="24"/>
          <w:lang w:val="et-EE"/>
        </w:rPr>
        <w:t>Töövõtjale on kohustuslikud kõik asjassepuutuvad Eesti Vabariigis kehtivad õigusaktid ja  Eesti Vabariigi Standardid, samuti kõigi asjassepuutuvate ametkondade suunised ja määrused. Eriküsimused peab Töövõtja kooskõlastama kohalike ametivõimudega ja Tellija esindajaga.</w:t>
      </w:r>
    </w:p>
    <w:p w:rsidR="00BF460E" w:rsidRPr="006B4B48" w:rsidRDefault="00BF460E" w:rsidP="00BF460E">
      <w:pPr>
        <w:numPr>
          <w:ilvl w:val="1"/>
          <w:numId w:val="6"/>
        </w:numPr>
        <w:jc w:val="both"/>
        <w:rPr>
          <w:sz w:val="24"/>
          <w:szCs w:val="24"/>
          <w:lang w:val="et-EE"/>
        </w:rPr>
      </w:pPr>
      <w:r w:rsidRPr="006B4B48">
        <w:rPr>
          <w:sz w:val="24"/>
          <w:szCs w:val="24"/>
          <w:lang w:val="et-EE"/>
        </w:rPr>
        <w:t>Koostatud projekt peab järgima kehtivaid õigusakte, standardeid (või sellega samaväärne), tehnilisi norme ja kvaliteedinõudeid. Kvaliteedinõuete osas tuleb järgida RYL ning RT kartoteegi normatiive, juhiseid ja tootekartoteeke või muid samaväärseid kvaliteedinõudeid sätestavate dokumentide nõudeid.</w:t>
      </w:r>
    </w:p>
    <w:p w:rsidR="00BF460E" w:rsidRPr="006B4B48" w:rsidRDefault="00BF460E" w:rsidP="00BF460E">
      <w:pPr>
        <w:jc w:val="both"/>
        <w:rPr>
          <w:sz w:val="24"/>
          <w:szCs w:val="24"/>
          <w:lang w:val="et-EE"/>
        </w:rPr>
      </w:pPr>
    </w:p>
    <w:p w:rsidR="00BF460E" w:rsidRPr="006B4B48" w:rsidRDefault="00BF460E" w:rsidP="00BF460E">
      <w:pPr>
        <w:numPr>
          <w:ilvl w:val="0"/>
          <w:numId w:val="6"/>
        </w:numPr>
        <w:tabs>
          <w:tab w:val="num" w:pos="360"/>
        </w:tabs>
        <w:ind w:left="0" w:firstLine="0"/>
        <w:jc w:val="both"/>
        <w:rPr>
          <w:b/>
          <w:sz w:val="24"/>
          <w:szCs w:val="24"/>
          <w:lang w:val="et-EE"/>
        </w:rPr>
      </w:pPr>
      <w:r w:rsidRPr="006B4B48">
        <w:rPr>
          <w:b/>
          <w:sz w:val="24"/>
          <w:szCs w:val="24"/>
          <w:lang w:val="et-EE"/>
        </w:rPr>
        <w:t>Muud tingimused</w:t>
      </w:r>
    </w:p>
    <w:p w:rsidR="00BF460E" w:rsidRPr="006B4B48" w:rsidRDefault="00BF460E" w:rsidP="00BF460E">
      <w:pPr>
        <w:numPr>
          <w:ilvl w:val="1"/>
          <w:numId w:val="6"/>
        </w:numPr>
        <w:jc w:val="both"/>
        <w:rPr>
          <w:sz w:val="24"/>
          <w:szCs w:val="24"/>
          <w:lang w:val="et-EE"/>
        </w:rPr>
      </w:pPr>
      <w:r w:rsidRPr="006B4B48">
        <w:rPr>
          <w:sz w:val="24"/>
          <w:szCs w:val="24"/>
          <w:lang w:val="et-EE"/>
        </w:rPr>
        <w:t xml:space="preserve">Projekt peab vastama koostamise mahule, mis on toodud </w:t>
      </w:r>
      <w:r w:rsidR="00317460">
        <w:rPr>
          <w:sz w:val="24"/>
          <w:szCs w:val="24"/>
          <w:lang w:val="et-EE"/>
        </w:rPr>
        <w:t xml:space="preserve">punktis 3.1.1. ja </w:t>
      </w:r>
      <w:r w:rsidRPr="006B4B48">
        <w:rPr>
          <w:sz w:val="24"/>
          <w:szCs w:val="24"/>
          <w:lang w:val="et-EE"/>
        </w:rPr>
        <w:t>standardis EVS</w:t>
      </w:r>
      <w:r w:rsidR="00317460">
        <w:rPr>
          <w:sz w:val="24"/>
          <w:szCs w:val="24"/>
          <w:lang w:val="et-EE"/>
        </w:rPr>
        <w:t xml:space="preserve"> 932:2017</w:t>
      </w:r>
      <w:r w:rsidRPr="006B4B48">
        <w:rPr>
          <w:sz w:val="24"/>
          <w:szCs w:val="24"/>
          <w:lang w:val="et-EE"/>
        </w:rPr>
        <w:t xml:space="preserve">  </w:t>
      </w:r>
    </w:p>
    <w:p w:rsidR="00BF460E" w:rsidRPr="006B4B48" w:rsidRDefault="00BF460E" w:rsidP="00BF460E">
      <w:pPr>
        <w:numPr>
          <w:ilvl w:val="1"/>
          <w:numId w:val="6"/>
        </w:numPr>
        <w:jc w:val="both"/>
        <w:rPr>
          <w:sz w:val="24"/>
          <w:szCs w:val="24"/>
          <w:lang w:val="et-EE"/>
        </w:rPr>
      </w:pPr>
      <w:r w:rsidRPr="006B4B48">
        <w:rPr>
          <w:sz w:val="24"/>
          <w:szCs w:val="24"/>
          <w:lang w:val="et-EE"/>
        </w:rPr>
        <w:t xml:space="preserve">Kõik projekti osad peavad sisaldama kirjalikku kinnitust, et projekt on koostatud vastavalt projekteerimise lähteülesandele/tehnilisele kirjeldusele, kehtivatele normidele ja nõuetele ning vastava kutsekvalifikatsiooniga isiku poolt. Kinnitusel peab olema kuupäev, vastutava isiku nimi ja allkiri. </w:t>
      </w:r>
    </w:p>
    <w:p w:rsidR="00BF460E" w:rsidRPr="006B4B48" w:rsidRDefault="00BF460E" w:rsidP="00BF460E">
      <w:pPr>
        <w:numPr>
          <w:ilvl w:val="1"/>
          <w:numId w:val="6"/>
        </w:numPr>
        <w:jc w:val="both"/>
        <w:rPr>
          <w:sz w:val="24"/>
          <w:szCs w:val="24"/>
          <w:lang w:val="et-EE"/>
        </w:rPr>
      </w:pPr>
      <w:r w:rsidRPr="006B4B48">
        <w:rPr>
          <w:sz w:val="24"/>
          <w:szCs w:val="24"/>
          <w:lang w:val="et-EE"/>
        </w:rPr>
        <w:t>Käesolevas lähteülesandes sätestamata tingimustes ja nõuetes juhindub Töövõtja kehtivatest normidest, oma kogemustest ja professionaalsusest. Töövõtja ei saa tuua ettekäändeks lähteülesande puudulikkust, et õigustada projektdokumentatsiooni täielikult või osaliselt lahendamata (puudulikult lahendatud või valesti lahendatud) küsimusi, millised parima tulemuse saavutamiseks ja Töövõtja professionaalsusest lähtudes, oleksid pidanud olema lahendatud. Mitmeti tõlgendatavad lahendused/formuleeringud/tööd kui nende kohta ei ole esitatud hanke ajal täpsustavatavaid küsimusi, loetakse prioriteetseks Tellija tõlgendus.</w:t>
      </w:r>
    </w:p>
    <w:p w:rsidR="00BF460E" w:rsidRPr="006B4B48" w:rsidRDefault="00BF460E" w:rsidP="00BF460E">
      <w:pPr>
        <w:numPr>
          <w:ilvl w:val="1"/>
          <w:numId w:val="6"/>
        </w:numPr>
        <w:jc w:val="both"/>
        <w:rPr>
          <w:sz w:val="24"/>
          <w:szCs w:val="24"/>
          <w:lang w:val="et-EE"/>
        </w:rPr>
      </w:pPr>
      <w:r w:rsidRPr="006B4B48">
        <w:rPr>
          <w:sz w:val="24"/>
          <w:szCs w:val="24"/>
          <w:lang w:val="et-EE"/>
        </w:rPr>
        <w:t>Töövõtja järgib töö teostamisel Tellija huvisid ja eesmärke. Projekteerimise käigus on Tellijal õigus ehitusprojekti sisse viia vajalikud muudatused. Tehtavate ettepanekute sisu lepitakse kokku eraldi ja vormistatakse kirjalikult.</w:t>
      </w:r>
    </w:p>
    <w:p w:rsidR="00BF460E" w:rsidRPr="006B4B48" w:rsidRDefault="00BF460E" w:rsidP="00BF460E">
      <w:pPr>
        <w:numPr>
          <w:ilvl w:val="1"/>
          <w:numId w:val="6"/>
        </w:numPr>
        <w:jc w:val="both"/>
        <w:rPr>
          <w:sz w:val="24"/>
          <w:szCs w:val="24"/>
          <w:lang w:val="et-EE"/>
        </w:rPr>
      </w:pPr>
      <w:r w:rsidRPr="006B4B48">
        <w:rPr>
          <w:sz w:val="24"/>
          <w:szCs w:val="24"/>
          <w:lang w:val="et-EE"/>
        </w:rPr>
        <w:t>Töövõtja kohustus on koheselt tööde teostamise ajal Tellijat teavitada, kui Tellija eesmärgid lähevad vastuollu mõne seadusest tuleneva nõudega.</w:t>
      </w:r>
    </w:p>
    <w:p w:rsidR="00BF460E" w:rsidRPr="006B4B48" w:rsidRDefault="00BF460E" w:rsidP="00BF460E">
      <w:pPr>
        <w:numPr>
          <w:ilvl w:val="1"/>
          <w:numId w:val="6"/>
        </w:numPr>
        <w:jc w:val="both"/>
        <w:rPr>
          <w:sz w:val="24"/>
          <w:szCs w:val="24"/>
          <w:lang w:val="et-EE"/>
        </w:rPr>
      </w:pPr>
      <w:r w:rsidRPr="006B4B48">
        <w:rPr>
          <w:sz w:val="24"/>
          <w:szCs w:val="24"/>
          <w:lang w:val="et-EE"/>
        </w:rPr>
        <w:lastRenderedPageBreak/>
        <w:t>Juhul kui Tellija soovid ei ole otstarbekad või ei vasta kehtivatele õigusaktidele ja normidele, kohustub Töövõtja andma Tellijale professionaalse selgituse ja hinnangu ning leidma lahenduse, mis rahuldaks Tellija soove ja ei oleks vastuolus kehtivate normide ja õigusaktidega.</w:t>
      </w:r>
    </w:p>
    <w:p w:rsidR="00BF460E" w:rsidRPr="006B4B48" w:rsidRDefault="00BF460E" w:rsidP="00BF460E">
      <w:pPr>
        <w:numPr>
          <w:ilvl w:val="1"/>
          <w:numId w:val="6"/>
        </w:numPr>
        <w:jc w:val="both"/>
        <w:rPr>
          <w:sz w:val="24"/>
          <w:szCs w:val="24"/>
          <w:lang w:val="et-EE"/>
        </w:rPr>
      </w:pPr>
      <w:r w:rsidRPr="006B4B48">
        <w:rPr>
          <w:sz w:val="24"/>
          <w:szCs w:val="24"/>
          <w:lang w:val="et-EE"/>
        </w:rPr>
        <w:t>Peaprojekteerija  kohustuseks on muuhulgas kontrollida</w:t>
      </w:r>
      <w:r w:rsidR="00CF75D6">
        <w:rPr>
          <w:sz w:val="24"/>
          <w:szCs w:val="24"/>
          <w:lang w:val="et-EE"/>
        </w:rPr>
        <w:t xml:space="preserve"> arhitektuurse lahenduse</w:t>
      </w:r>
      <w:r w:rsidRPr="006B4B48">
        <w:rPr>
          <w:sz w:val="24"/>
          <w:szCs w:val="24"/>
          <w:lang w:val="et-EE"/>
        </w:rPr>
        <w:t xml:space="preserve"> ja eriosade projektide vastastikuseid konflikte ning nende kõrvaldamine vastava eriosa projekteerijaga.</w:t>
      </w:r>
    </w:p>
    <w:bookmarkEnd w:id="4"/>
    <w:p w:rsidR="00BF460E" w:rsidRDefault="00BF460E" w:rsidP="00BF460E">
      <w:pPr>
        <w:pStyle w:val="Loendilik"/>
        <w:spacing w:after="200" w:line="276" w:lineRule="auto"/>
        <w:ind w:left="851"/>
        <w:jc w:val="both"/>
        <w:rPr>
          <w:sz w:val="24"/>
          <w:szCs w:val="24"/>
          <w:lang w:val="et-EE"/>
        </w:rPr>
      </w:pPr>
    </w:p>
    <w:p w:rsidR="0072624A" w:rsidRDefault="0072624A" w:rsidP="00BF460E">
      <w:pPr>
        <w:pStyle w:val="Loendilik"/>
        <w:spacing w:after="200" w:line="276" w:lineRule="auto"/>
        <w:ind w:left="851"/>
        <w:jc w:val="both"/>
        <w:rPr>
          <w:sz w:val="24"/>
          <w:szCs w:val="24"/>
          <w:lang w:val="et-EE"/>
        </w:rPr>
      </w:pPr>
    </w:p>
    <w:p w:rsidR="0072624A" w:rsidRPr="006B4B48" w:rsidRDefault="0072624A" w:rsidP="00BF460E">
      <w:pPr>
        <w:pStyle w:val="Loendilik"/>
        <w:spacing w:after="200" w:line="276" w:lineRule="auto"/>
        <w:ind w:left="851"/>
        <w:jc w:val="both"/>
        <w:rPr>
          <w:sz w:val="24"/>
          <w:szCs w:val="24"/>
          <w:lang w:val="et-EE"/>
        </w:rPr>
      </w:pPr>
    </w:p>
    <w:p w:rsidR="00BF460E" w:rsidRPr="006B4B48" w:rsidRDefault="00BF460E" w:rsidP="00BF460E">
      <w:pPr>
        <w:pStyle w:val="Loendilik"/>
        <w:spacing w:after="200" w:line="276" w:lineRule="auto"/>
        <w:jc w:val="both"/>
        <w:rPr>
          <w:sz w:val="24"/>
          <w:szCs w:val="24"/>
          <w:lang w:val="et-EE"/>
        </w:rPr>
      </w:pPr>
    </w:p>
    <w:p w:rsidR="00A417B2" w:rsidRDefault="00A417B2">
      <w:pPr>
        <w:rPr>
          <w:sz w:val="24"/>
          <w:szCs w:val="24"/>
          <w:lang w:val="et-EE"/>
        </w:rPr>
      </w:pPr>
    </w:p>
    <w:p w:rsidR="0072624A" w:rsidRDefault="0072624A">
      <w:pPr>
        <w:rPr>
          <w:sz w:val="24"/>
          <w:szCs w:val="24"/>
          <w:lang w:val="et-EE"/>
        </w:rPr>
      </w:pPr>
    </w:p>
    <w:p w:rsidR="0072624A" w:rsidRDefault="0072624A">
      <w:pPr>
        <w:rPr>
          <w:sz w:val="24"/>
          <w:szCs w:val="24"/>
          <w:lang w:val="et-EE"/>
        </w:rPr>
      </w:pPr>
    </w:p>
    <w:p w:rsidR="0072624A" w:rsidRDefault="0072624A">
      <w:pPr>
        <w:rPr>
          <w:sz w:val="24"/>
          <w:szCs w:val="24"/>
          <w:lang w:val="et-EE"/>
        </w:rPr>
      </w:pPr>
    </w:p>
    <w:p w:rsidR="0072624A" w:rsidRDefault="0072624A">
      <w:pPr>
        <w:rPr>
          <w:sz w:val="24"/>
          <w:szCs w:val="24"/>
          <w:lang w:val="et-EE"/>
        </w:rPr>
      </w:pPr>
    </w:p>
    <w:p w:rsidR="0072624A" w:rsidRDefault="0072624A">
      <w:pPr>
        <w:rPr>
          <w:sz w:val="24"/>
          <w:szCs w:val="24"/>
          <w:lang w:val="et-EE"/>
        </w:rPr>
      </w:pPr>
    </w:p>
    <w:p w:rsidR="0072624A" w:rsidRDefault="0072624A">
      <w:pPr>
        <w:rPr>
          <w:sz w:val="24"/>
          <w:szCs w:val="24"/>
          <w:lang w:val="et-EE"/>
        </w:rPr>
      </w:pPr>
    </w:p>
    <w:p w:rsidR="0072624A" w:rsidRDefault="0072624A">
      <w:pPr>
        <w:rPr>
          <w:sz w:val="24"/>
          <w:szCs w:val="24"/>
          <w:lang w:val="et-EE"/>
        </w:rPr>
      </w:pPr>
    </w:p>
    <w:p w:rsidR="0072624A" w:rsidRDefault="0072624A">
      <w:pPr>
        <w:rPr>
          <w:sz w:val="24"/>
          <w:szCs w:val="24"/>
          <w:lang w:val="et-EE"/>
        </w:rPr>
      </w:pPr>
    </w:p>
    <w:p w:rsidR="0072624A" w:rsidRDefault="0072624A">
      <w:pPr>
        <w:rPr>
          <w:sz w:val="24"/>
          <w:szCs w:val="24"/>
          <w:lang w:val="et-EE"/>
        </w:rPr>
      </w:pPr>
    </w:p>
    <w:p w:rsidR="0072624A" w:rsidRDefault="0072624A">
      <w:pPr>
        <w:rPr>
          <w:sz w:val="24"/>
          <w:szCs w:val="24"/>
          <w:lang w:val="et-EE"/>
        </w:rPr>
      </w:pPr>
    </w:p>
    <w:p w:rsidR="0072624A" w:rsidRDefault="0072624A">
      <w:pPr>
        <w:rPr>
          <w:sz w:val="24"/>
          <w:szCs w:val="24"/>
          <w:lang w:val="et-EE"/>
        </w:rPr>
      </w:pPr>
    </w:p>
    <w:p w:rsidR="0072624A" w:rsidRDefault="0072624A">
      <w:pPr>
        <w:rPr>
          <w:sz w:val="24"/>
          <w:szCs w:val="24"/>
          <w:lang w:val="et-EE"/>
        </w:rPr>
      </w:pPr>
    </w:p>
    <w:p w:rsidR="0072624A" w:rsidRDefault="0072624A">
      <w:pPr>
        <w:rPr>
          <w:sz w:val="24"/>
          <w:szCs w:val="24"/>
          <w:lang w:val="et-EE"/>
        </w:rPr>
      </w:pPr>
    </w:p>
    <w:p w:rsidR="0072624A" w:rsidRDefault="0072624A">
      <w:pPr>
        <w:rPr>
          <w:sz w:val="24"/>
          <w:szCs w:val="24"/>
          <w:lang w:val="et-EE"/>
        </w:rPr>
      </w:pPr>
    </w:p>
    <w:p w:rsidR="0072624A" w:rsidRDefault="0072624A">
      <w:pPr>
        <w:rPr>
          <w:sz w:val="24"/>
          <w:szCs w:val="24"/>
          <w:lang w:val="et-EE"/>
        </w:rPr>
      </w:pPr>
    </w:p>
    <w:p w:rsidR="0072624A" w:rsidRDefault="0072624A">
      <w:pPr>
        <w:rPr>
          <w:sz w:val="24"/>
          <w:szCs w:val="24"/>
          <w:lang w:val="et-EE"/>
        </w:rPr>
      </w:pPr>
    </w:p>
    <w:p w:rsidR="0072624A" w:rsidRDefault="0072624A">
      <w:pPr>
        <w:rPr>
          <w:sz w:val="24"/>
          <w:szCs w:val="24"/>
          <w:lang w:val="et-EE"/>
        </w:rPr>
      </w:pPr>
    </w:p>
    <w:p w:rsidR="0072624A" w:rsidRDefault="0072624A">
      <w:pPr>
        <w:rPr>
          <w:sz w:val="24"/>
          <w:szCs w:val="24"/>
          <w:lang w:val="et-EE"/>
        </w:rPr>
      </w:pPr>
    </w:p>
    <w:p w:rsidR="0072624A" w:rsidRDefault="0072624A">
      <w:pPr>
        <w:rPr>
          <w:sz w:val="24"/>
          <w:szCs w:val="24"/>
          <w:lang w:val="et-EE"/>
        </w:rPr>
      </w:pPr>
    </w:p>
    <w:p w:rsidR="0072624A" w:rsidRDefault="0072624A">
      <w:pPr>
        <w:rPr>
          <w:sz w:val="24"/>
          <w:szCs w:val="24"/>
          <w:lang w:val="et-EE"/>
        </w:rPr>
      </w:pPr>
    </w:p>
    <w:p w:rsidR="0072624A" w:rsidRDefault="0072624A">
      <w:pPr>
        <w:rPr>
          <w:sz w:val="24"/>
          <w:szCs w:val="24"/>
          <w:lang w:val="et-EE"/>
        </w:rPr>
      </w:pPr>
    </w:p>
    <w:p w:rsidR="0072624A" w:rsidRDefault="0072624A">
      <w:pPr>
        <w:rPr>
          <w:sz w:val="24"/>
          <w:szCs w:val="24"/>
          <w:lang w:val="et-EE"/>
        </w:rPr>
      </w:pPr>
    </w:p>
    <w:p w:rsidR="0072624A" w:rsidRDefault="0072624A">
      <w:pPr>
        <w:rPr>
          <w:sz w:val="24"/>
          <w:szCs w:val="24"/>
          <w:lang w:val="et-EE"/>
        </w:rPr>
      </w:pPr>
    </w:p>
    <w:p w:rsidR="0072624A" w:rsidRDefault="0072624A">
      <w:pPr>
        <w:rPr>
          <w:sz w:val="24"/>
          <w:szCs w:val="24"/>
          <w:lang w:val="et-EE"/>
        </w:rPr>
      </w:pPr>
    </w:p>
    <w:p w:rsidR="0072624A" w:rsidRDefault="0072624A">
      <w:pPr>
        <w:rPr>
          <w:sz w:val="24"/>
          <w:szCs w:val="24"/>
          <w:lang w:val="et-EE"/>
        </w:rPr>
      </w:pPr>
    </w:p>
    <w:p w:rsidR="0072624A" w:rsidRDefault="0072624A">
      <w:pPr>
        <w:rPr>
          <w:sz w:val="24"/>
          <w:szCs w:val="24"/>
          <w:lang w:val="et-EE"/>
        </w:rPr>
      </w:pPr>
    </w:p>
    <w:p w:rsidR="0072624A" w:rsidRDefault="0072624A">
      <w:pPr>
        <w:rPr>
          <w:sz w:val="24"/>
          <w:szCs w:val="24"/>
          <w:lang w:val="et-EE"/>
        </w:rPr>
      </w:pPr>
    </w:p>
    <w:p w:rsidR="0072624A" w:rsidRDefault="0072624A">
      <w:pPr>
        <w:rPr>
          <w:sz w:val="24"/>
          <w:szCs w:val="24"/>
          <w:lang w:val="et-EE"/>
        </w:rPr>
      </w:pPr>
    </w:p>
    <w:p w:rsidR="0072624A" w:rsidRDefault="0072624A">
      <w:pPr>
        <w:rPr>
          <w:sz w:val="24"/>
          <w:szCs w:val="24"/>
          <w:lang w:val="et-EE"/>
        </w:rPr>
      </w:pPr>
    </w:p>
    <w:p w:rsidR="0072624A" w:rsidRDefault="0072624A">
      <w:pPr>
        <w:rPr>
          <w:sz w:val="24"/>
          <w:szCs w:val="24"/>
          <w:lang w:val="et-EE"/>
        </w:rPr>
      </w:pPr>
    </w:p>
    <w:p w:rsidR="0072624A" w:rsidRDefault="0072624A">
      <w:pPr>
        <w:rPr>
          <w:sz w:val="24"/>
          <w:szCs w:val="24"/>
          <w:lang w:val="et-EE"/>
        </w:rPr>
      </w:pPr>
    </w:p>
    <w:p w:rsidR="0072624A" w:rsidRDefault="0072624A">
      <w:pPr>
        <w:rPr>
          <w:sz w:val="24"/>
          <w:szCs w:val="24"/>
          <w:lang w:val="et-EE"/>
        </w:rPr>
      </w:pPr>
    </w:p>
    <w:p w:rsidR="004A1931" w:rsidRDefault="004A1931">
      <w:pPr>
        <w:rPr>
          <w:sz w:val="24"/>
          <w:szCs w:val="24"/>
          <w:lang w:val="et-EE"/>
        </w:rPr>
      </w:pPr>
    </w:p>
    <w:p w:rsidR="0072624A" w:rsidRDefault="0072624A">
      <w:pPr>
        <w:rPr>
          <w:sz w:val="24"/>
          <w:szCs w:val="24"/>
          <w:lang w:val="et-EE"/>
        </w:rPr>
      </w:pPr>
    </w:p>
    <w:p w:rsidR="0072624A" w:rsidRPr="0072624A" w:rsidRDefault="0072624A" w:rsidP="0072624A">
      <w:pPr>
        <w:jc w:val="both"/>
        <w:rPr>
          <w:b/>
          <w:sz w:val="24"/>
          <w:szCs w:val="24"/>
          <w:lang w:val="et-EE"/>
        </w:rPr>
      </w:pPr>
      <w:r w:rsidRPr="0072624A">
        <w:rPr>
          <w:b/>
          <w:sz w:val="24"/>
          <w:szCs w:val="24"/>
          <w:lang w:val="et-EE"/>
        </w:rPr>
        <w:t xml:space="preserve">Lepingu projekt </w:t>
      </w:r>
      <w:r w:rsidRPr="0072624A">
        <w:rPr>
          <w:b/>
          <w:sz w:val="24"/>
          <w:szCs w:val="24"/>
          <w:lang w:val="et-EE"/>
        </w:rPr>
        <w:tab/>
      </w:r>
      <w:r w:rsidRPr="0072624A">
        <w:rPr>
          <w:b/>
          <w:sz w:val="24"/>
          <w:szCs w:val="24"/>
          <w:lang w:val="et-EE"/>
        </w:rPr>
        <w:tab/>
      </w:r>
      <w:r w:rsidRPr="0072624A">
        <w:rPr>
          <w:b/>
          <w:sz w:val="24"/>
          <w:szCs w:val="24"/>
          <w:lang w:val="et-EE"/>
        </w:rPr>
        <w:tab/>
      </w:r>
      <w:r w:rsidRPr="0072624A">
        <w:rPr>
          <w:b/>
          <w:sz w:val="24"/>
          <w:szCs w:val="24"/>
          <w:lang w:val="et-EE"/>
        </w:rPr>
        <w:tab/>
      </w:r>
      <w:r w:rsidRPr="0072624A">
        <w:rPr>
          <w:b/>
          <w:sz w:val="24"/>
          <w:szCs w:val="24"/>
          <w:lang w:val="et-EE"/>
        </w:rPr>
        <w:tab/>
      </w:r>
      <w:r w:rsidRPr="0072624A">
        <w:rPr>
          <w:b/>
          <w:sz w:val="24"/>
          <w:szCs w:val="24"/>
          <w:lang w:val="et-EE"/>
        </w:rPr>
        <w:tab/>
      </w:r>
      <w:r w:rsidRPr="0072624A">
        <w:rPr>
          <w:b/>
          <w:sz w:val="24"/>
          <w:szCs w:val="24"/>
          <w:lang w:val="et-EE"/>
        </w:rPr>
        <w:tab/>
      </w:r>
      <w:r w:rsidRPr="0072624A">
        <w:rPr>
          <w:b/>
          <w:sz w:val="24"/>
          <w:szCs w:val="24"/>
          <w:lang w:val="et-EE"/>
        </w:rPr>
        <w:tab/>
      </w:r>
      <w:r w:rsidRPr="0072624A">
        <w:rPr>
          <w:b/>
          <w:sz w:val="24"/>
          <w:szCs w:val="24"/>
          <w:lang w:val="et-EE"/>
        </w:rPr>
        <w:tab/>
        <w:t>Lisa nr 2</w:t>
      </w:r>
    </w:p>
    <w:p w:rsidR="0072624A" w:rsidRPr="0072624A" w:rsidRDefault="0072624A" w:rsidP="0072624A">
      <w:pPr>
        <w:autoSpaceDE w:val="0"/>
        <w:autoSpaceDN w:val="0"/>
        <w:adjustRightInd w:val="0"/>
        <w:rPr>
          <w:rFonts w:eastAsiaTheme="minorHAnsi"/>
          <w:color w:val="000000"/>
          <w:sz w:val="24"/>
          <w:szCs w:val="24"/>
          <w:lang w:val="et-EE"/>
        </w:rPr>
      </w:pPr>
    </w:p>
    <w:p w:rsidR="0072624A" w:rsidRPr="0072624A" w:rsidRDefault="0072624A" w:rsidP="0072624A">
      <w:pPr>
        <w:suppressAutoHyphens/>
        <w:autoSpaceDE w:val="0"/>
        <w:autoSpaceDN w:val="0"/>
        <w:adjustRightInd w:val="0"/>
        <w:spacing w:line="276" w:lineRule="auto"/>
        <w:ind w:right="-284"/>
        <w:jc w:val="center"/>
        <w:rPr>
          <w:b/>
          <w:bCs/>
          <w:color w:val="000000"/>
          <w:sz w:val="24"/>
          <w:szCs w:val="24"/>
          <w:lang w:val="et-EE" w:eastAsia="et-EE"/>
        </w:rPr>
      </w:pPr>
      <w:r w:rsidRPr="0072624A">
        <w:rPr>
          <w:b/>
          <w:bCs/>
          <w:color w:val="000000"/>
          <w:sz w:val="24"/>
          <w:szCs w:val="24"/>
          <w:lang w:val="et-EE" w:eastAsia="et-EE"/>
        </w:rPr>
        <w:t xml:space="preserve">PROJEKTEERIMISE TÖÖVÕTULEPING </w:t>
      </w:r>
      <w:r w:rsidRPr="0050067F">
        <w:rPr>
          <w:b/>
          <w:bCs/>
          <w:color w:val="000000"/>
          <w:sz w:val="24"/>
          <w:szCs w:val="24"/>
          <w:lang w:val="et-EE" w:eastAsia="et-EE"/>
        </w:rPr>
        <w:t>nr …</w:t>
      </w:r>
    </w:p>
    <w:p w:rsidR="0072624A" w:rsidRPr="0072624A" w:rsidRDefault="0072624A" w:rsidP="0072624A">
      <w:pPr>
        <w:suppressAutoHyphens/>
        <w:autoSpaceDE w:val="0"/>
        <w:autoSpaceDN w:val="0"/>
        <w:adjustRightInd w:val="0"/>
        <w:spacing w:line="276" w:lineRule="auto"/>
        <w:ind w:right="-284"/>
        <w:jc w:val="both"/>
        <w:rPr>
          <w:color w:val="000000"/>
          <w:sz w:val="24"/>
          <w:szCs w:val="24"/>
          <w:lang w:val="et-EE" w:eastAsia="et-EE"/>
        </w:rPr>
      </w:pPr>
    </w:p>
    <w:p w:rsidR="0072624A" w:rsidRPr="0072624A" w:rsidRDefault="0072624A" w:rsidP="0072624A">
      <w:pPr>
        <w:suppressAutoHyphens/>
        <w:autoSpaceDE w:val="0"/>
        <w:autoSpaceDN w:val="0"/>
        <w:adjustRightInd w:val="0"/>
        <w:spacing w:line="276" w:lineRule="auto"/>
        <w:ind w:right="-284"/>
        <w:jc w:val="right"/>
        <w:rPr>
          <w:color w:val="000000"/>
          <w:sz w:val="24"/>
          <w:szCs w:val="24"/>
          <w:lang w:val="et-EE" w:eastAsia="et-EE"/>
        </w:rPr>
      </w:pPr>
      <w:r w:rsidRPr="0072624A">
        <w:rPr>
          <w:rFonts w:eastAsia="Lucida Sans Unicode"/>
          <w:i/>
          <w:color w:val="000000"/>
          <w:sz w:val="24"/>
          <w:szCs w:val="24"/>
          <w:lang w:val="et-EE" w:eastAsia="et-EE"/>
        </w:rPr>
        <w:t>/kuupäev vastavalt digitaalallkirjastamise kuupäevale/</w:t>
      </w:r>
      <w:r w:rsidRPr="0072624A">
        <w:rPr>
          <w:i/>
          <w:color w:val="000000"/>
          <w:sz w:val="24"/>
          <w:szCs w:val="24"/>
          <w:lang w:val="et-EE" w:eastAsia="et-EE"/>
        </w:rPr>
        <w:t xml:space="preserve">                                                                                                          </w:t>
      </w:r>
      <w:r w:rsidRPr="0072624A">
        <w:rPr>
          <w:color w:val="000000"/>
          <w:sz w:val="24"/>
          <w:szCs w:val="24"/>
          <w:lang w:val="et-EE" w:eastAsia="et-EE"/>
        </w:rPr>
        <w:tab/>
      </w:r>
      <w:r w:rsidRPr="0072624A">
        <w:rPr>
          <w:color w:val="000000"/>
          <w:sz w:val="24"/>
          <w:szCs w:val="24"/>
          <w:lang w:val="et-EE" w:eastAsia="et-EE"/>
        </w:rPr>
        <w:tab/>
      </w:r>
    </w:p>
    <w:p w:rsidR="0072624A" w:rsidRPr="0072624A" w:rsidRDefault="0072624A" w:rsidP="0072624A">
      <w:pPr>
        <w:suppressAutoHyphens/>
        <w:autoSpaceDE w:val="0"/>
        <w:autoSpaceDN w:val="0"/>
        <w:adjustRightInd w:val="0"/>
        <w:spacing w:line="276" w:lineRule="auto"/>
        <w:ind w:right="-284"/>
        <w:jc w:val="both"/>
        <w:rPr>
          <w:color w:val="000000"/>
          <w:sz w:val="24"/>
          <w:szCs w:val="24"/>
          <w:lang w:val="et-EE" w:eastAsia="et-EE"/>
        </w:rPr>
      </w:pPr>
      <w:r w:rsidRPr="0072624A">
        <w:rPr>
          <w:color w:val="000000"/>
          <w:sz w:val="24"/>
          <w:szCs w:val="24"/>
          <w:lang w:val="et-EE" w:eastAsia="et-EE"/>
        </w:rPr>
        <w:t xml:space="preserve"> </w:t>
      </w:r>
    </w:p>
    <w:p w:rsidR="0072624A" w:rsidRPr="0072624A" w:rsidRDefault="0072624A" w:rsidP="0072624A">
      <w:pPr>
        <w:suppressAutoHyphens/>
        <w:spacing w:line="276" w:lineRule="auto"/>
        <w:ind w:right="-284"/>
        <w:jc w:val="both"/>
        <w:rPr>
          <w:sz w:val="24"/>
          <w:szCs w:val="24"/>
          <w:lang w:val="et-EE" w:eastAsia="ar-SA"/>
        </w:rPr>
      </w:pPr>
      <w:r w:rsidRPr="0072624A">
        <w:rPr>
          <w:b/>
          <w:sz w:val="24"/>
          <w:szCs w:val="24"/>
          <w:lang w:val="et-EE" w:eastAsia="ar-SA"/>
        </w:rPr>
        <w:t>Järva Vallavalitsus</w:t>
      </w:r>
      <w:r w:rsidRPr="0072624A">
        <w:rPr>
          <w:sz w:val="24"/>
          <w:szCs w:val="24"/>
          <w:lang w:val="et-EE" w:eastAsia="ar-SA"/>
        </w:rPr>
        <w:t xml:space="preserve"> (registrikood 77000335), asukohaga Pikk 56, Järva-Jaani alev, Järva vald 73301, mida esindab v</w:t>
      </w:r>
      <w:r w:rsidR="001E3263">
        <w:rPr>
          <w:sz w:val="24"/>
          <w:szCs w:val="24"/>
          <w:lang w:val="et-EE" w:eastAsia="ar-SA"/>
        </w:rPr>
        <w:t>olituse</w:t>
      </w:r>
      <w:r w:rsidRPr="0072624A">
        <w:rPr>
          <w:sz w:val="24"/>
          <w:szCs w:val="24"/>
          <w:lang w:val="et-EE" w:eastAsia="ar-SA"/>
        </w:rPr>
        <w:t xml:space="preserve"> alusel </w:t>
      </w:r>
      <w:r w:rsidR="001E3263">
        <w:rPr>
          <w:sz w:val="24"/>
          <w:szCs w:val="24"/>
          <w:lang w:val="et-EE" w:eastAsia="ar-SA"/>
        </w:rPr>
        <w:t>abi</w:t>
      </w:r>
      <w:r w:rsidRPr="0072624A">
        <w:rPr>
          <w:sz w:val="24"/>
          <w:szCs w:val="24"/>
          <w:lang w:val="et-EE" w:eastAsia="ar-SA"/>
        </w:rPr>
        <w:t xml:space="preserve">vallavanem </w:t>
      </w:r>
      <w:r w:rsidR="001E3263">
        <w:rPr>
          <w:sz w:val="24"/>
          <w:szCs w:val="24"/>
          <w:lang w:val="et-EE" w:eastAsia="ar-SA"/>
        </w:rPr>
        <w:t>Toomas Tammik</w:t>
      </w:r>
      <w:r w:rsidRPr="0072624A">
        <w:rPr>
          <w:sz w:val="24"/>
          <w:szCs w:val="24"/>
          <w:lang w:val="et-EE" w:eastAsia="ar-SA"/>
        </w:rPr>
        <w:t xml:space="preserve"> (edaspidi </w:t>
      </w:r>
      <w:r w:rsidRPr="0072624A">
        <w:rPr>
          <w:i/>
          <w:sz w:val="24"/>
          <w:szCs w:val="24"/>
          <w:lang w:val="et-EE" w:eastAsia="ar-SA"/>
        </w:rPr>
        <w:t>tellija</w:t>
      </w:r>
      <w:r w:rsidRPr="0072624A">
        <w:rPr>
          <w:sz w:val="24"/>
          <w:szCs w:val="24"/>
          <w:lang w:val="et-EE" w:eastAsia="ar-SA"/>
        </w:rPr>
        <w:t xml:space="preserve">) </w:t>
      </w:r>
    </w:p>
    <w:p w:rsidR="0072624A" w:rsidRPr="0072624A" w:rsidRDefault="0072624A" w:rsidP="0072624A">
      <w:pPr>
        <w:suppressAutoHyphens/>
        <w:spacing w:line="276" w:lineRule="auto"/>
        <w:ind w:right="-284"/>
        <w:jc w:val="both"/>
        <w:rPr>
          <w:sz w:val="24"/>
          <w:szCs w:val="24"/>
          <w:lang w:val="et-EE" w:eastAsia="ar-SA"/>
        </w:rPr>
      </w:pPr>
      <w:r w:rsidRPr="0072624A">
        <w:rPr>
          <w:sz w:val="24"/>
          <w:szCs w:val="24"/>
          <w:lang w:val="et-EE" w:eastAsia="ar-SA"/>
        </w:rPr>
        <w:t xml:space="preserve">ja </w:t>
      </w:r>
    </w:p>
    <w:p w:rsidR="0072624A" w:rsidRPr="0072624A" w:rsidRDefault="0072624A" w:rsidP="0072624A">
      <w:pPr>
        <w:suppressAutoHyphens/>
        <w:spacing w:line="276" w:lineRule="auto"/>
        <w:ind w:right="-284"/>
        <w:jc w:val="both"/>
        <w:rPr>
          <w:color w:val="000000"/>
          <w:sz w:val="24"/>
          <w:szCs w:val="24"/>
          <w:lang w:val="et-EE" w:eastAsia="ar-SA"/>
        </w:rPr>
      </w:pPr>
      <w:r w:rsidRPr="0050067F">
        <w:rPr>
          <w:b/>
          <w:color w:val="000000"/>
          <w:sz w:val="24"/>
          <w:szCs w:val="24"/>
          <w:lang w:val="et-EE" w:eastAsia="ar-SA"/>
        </w:rPr>
        <w:t>…</w:t>
      </w:r>
      <w:r w:rsidRPr="0072624A">
        <w:rPr>
          <w:color w:val="000000"/>
          <w:sz w:val="24"/>
          <w:szCs w:val="24"/>
          <w:lang w:val="et-EE" w:eastAsia="ar-SA"/>
        </w:rPr>
        <w:t xml:space="preserve"> (registrikood </w:t>
      </w:r>
      <w:r w:rsidRPr="0050067F">
        <w:rPr>
          <w:color w:val="000000"/>
          <w:sz w:val="24"/>
          <w:szCs w:val="24"/>
          <w:lang w:val="et-EE" w:eastAsia="ar-SA"/>
        </w:rPr>
        <w:t>…)</w:t>
      </w:r>
      <w:r w:rsidRPr="0072624A">
        <w:rPr>
          <w:color w:val="000000"/>
          <w:sz w:val="24"/>
          <w:szCs w:val="24"/>
          <w:lang w:val="et-EE" w:eastAsia="ar-SA"/>
        </w:rPr>
        <w:t xml:space="preserve">, </w:t>
      </w:r>
      <w:r w:rsidRPr="0050067F">
        <w:rPr>
          <w:color w:val="000000"/>
          <w:sz w:val="24"/>
          <w:szCs w:val="24"/>
          <w:lang w:val="et-EE" w:eastAsia="ar-SA"/>
        </w:rPr>
        <w:t>asukohaga</w:t>
      </w:r>
      <w:r w:rsidRPr="0050067F">
        <w:rPr>
          <w:i/>
          <w:color w:val="000000"/>
          <w:sz w:val="24"/>
          <w:szCs w:val="24"/>
          <w:lang w:val="et-EE" w:eastAsia="ar-SA"/>
        </w:rPr>
        <w:t xml:space="preserve"> </w:t>
      </w:r>
      <w:r w:rsidRPr="0050067F">
        <w:rPr>
          <w:color w:val="000000"/>
          <w:sz w:val="24"/>
          <w:szCs w:val="24"/>
          <w:lang w:val="et-EE" w:eastAsia="ar-SA"/>
        </w:rPr>
        <w:t xml:space="preserve"> … (edaspidi </w:t>
      </w:r>
      <w:r w:rsidRPr="0050067F">
        <w:rPr>
          <w:i/>
          <w:color w:val="000000"/>
          <w:sz w:val="24"/>
          <w:szCs w:val="24"/>
          <w:lang w:val="et-EE" w:eastAsia="ar-SA"/>
        </w:rPr>
        <w:t>projekteerija</w:t>
      </w:r>
      <w:r w:rsidRPr="0050067F">
        <w:rPr>
          <w:color w:val="000000"/>
          <w:sz w:val="24"/>
          <w:szCs w:val="24"/>
          <w:lang w:val="et-EE" w:eastAsia="ar-SA"/>
        </w:rPr>
        <w:t>), mida esindab põhikirja alusel juhatuse liige …, keda eraldi nimetatakse</w:t>
      </w:r>
      <w:r w:rsidRPr="0072624A">
        <w:rPr>
          <w:color w:val="000000"/>
          <w:sz w:val="24"/>
          <w:szCs w:val="24"/>
          <w:lang w:val="et-EE" w:eastAsia="ar-SA"/>
        </w:rPr>
        <w:t xml:space="preserve"> </w:t>
      </w:r>
      <w:r w:rsidRPr="0072624A">
        <w:rPr>
          <w:i/>
          <w:color w:val="000000"/>
          <w:sz w:val="24"/>
          <w:szCs w:val="24"/>
          <w:lang w:val="et-EE" w:eastAsia="ar-SA"/>
        </w:rPr>
        <w:t>pool</w:t>
      </w:r>
      <w:r w:rsidRPr="0072624A">
        <w:rPr>
          <w:color w:val="000000"/>
          <w:sz w:val="24"/>
          <w:szCs w:val="24"/>
          <w:lang w:val="et-EE" w:eastAsia="ar-SA"/>
        </w:rPr>
        <w:t xml:space="preserve"> ja koos </w:t>
      </w:r>
      <w:r w:rsidRPr="0072624A">
        <w:rPr>
          <w:i/>
          <w:color w:val="000000"/>
          <w:sz w:val="24"/>
          <w:szCs w:val="24"/>
          <w:lang w:val="et-EE" w:eastAsia="ar-SA"/>
        </w:rPr>
        <w:t>pooled</w:t>
      </w:r>
      <w:r w:rsidRPr="0072624A">
        <w:rPr>
          <w:color w:val="000000"/>
          <w:sz w:val="24"/>
          <w:szCs w:val="24"/>
          <w:lang w:val="et-EE" w:eastAsia="ar-SA"/>
        </w:rPr>
        <w:t xml:space="preserve"> sõlmisid käesoleva projekteerimise töövõtulepingu (edaspidi </w:t>
      </w:r>
      <w:r w:rsidRPr="0072624A">
        <w:rPr>
          <w:i/>
          <w:color w:val="000000"/>
          <w:sz w:val="24"/>
          <w:szCs w:val="24"/>
          <w:lang w:val="et-EE" w:eastAsia="ar-SA"/>
        </w:rPr>
        <w:t>leping</w:t>
      </w:r>
      <w:r w:rsidRPr="0072624A">
        <w:rPr>
          <w:color w:val="000000"/>
          <w:sz w:val="24"/>
          <w:szCs w:val="24"/>
          <w:lang w:val="et-EE" w:eastAsia="ar-SA"/>
        </w:rPr>
        <w:t>) alljärgnevas.</w:t>
      </w:r>
    </w:p>
    <w:p w:rsidR="0072624A" w:rsidRPr="0072624A" w:rsidRDefault="0072624A" w:rsidP="0072624A">
      <w:pPr>
        <w:suppressAutoHyphens/>
        <w:spacing w:line="276" w:lineRule="auto"/>
        <w:ind w:right="-284"/>
        <w:jc w:val="both"/>
        <w:rPr>
          <w:i/>
          <w:sz w:val="24"/>
          <w:szCs w:val="24"/>
          <w:lang w:val="et-EE" w:eastAsia="ar-SA"/>
        </w:rPr>
      </w:pPr>
    </w:p>
    <w:p w:rsidR="0072624A" w:rsidRPr="0072624A" w:rsidRDefault="0072624A" w:rsidP="0072624A">
      <w:pPr>
        <w:numPr>
          <w:ilvl w:val="0"/>
          <w:numId w:val="7"/>
        </w:numPr>
        <w:suppressAutoHyphens/>
        <w:spacing w:line="276" w:lineRule="auto"/>
        <w:ind w:right="-284"/>
        <w:contextualSpacing/>
        <w:jc w:val="both"/>
        <w:rPr>
          <w:b/>
          <w:sz w:val="24"/>
          <w:szCs w:val="24"/>
          <w:lang w:val="et-EE" w:eastAsia="ar-SA"/>
        </w:rPr>
      </w:pPr>
      <w:r w:rsidRPr="0072624A">
        <w:rPr>
          <w:b/>
          <w:sz w:val="24"/>
          <w:szCs w:val="24"/>
          <w:lang w:val="et-EE" w:eastAsia="ar-SA"/>
        </w:rPr>
        <w:t>Lepingu üldsätted</w:t>
      </w:r>
    </w:p>
    <w:p w:rsidR="0072624A" w:rsidRPr="0072624A" w:rsidRDefault="0072624A" w:rsidP="0072624A">
      <w:pPr>
        <w:numPr>
          <w:ilvl w:val="1"/>
          <w:numId w:val="8"/>
        </w:numPr>
        <w:suppressAutoHyphens/>
        <w:spacing w:line="276" w:lineRule="auto"/>
        <w:ind w:left="567" w:right="-284" w:hanging="573"/>
        <w:contextualSpacing/>
        <w:jc w:val="both"/>
        <w:rPr>
          <w:sz w:val="24"/>
          <w:szCs w:val="24"/>
          <w:lang w:val="et-EE" w:eastAsia="ar-SA"/>
        </w:rPr>
      </w:pPr>
      <w:r w:rsidRPr="0072624A">
        <w:rPr>
          <w:sz w:val="24"/>
          <w:szCs w:val="24"/>
          <w:lang w:val="et-EE" w:eastAsia="ar-SA"/>
        </w:rPr>
        <w:t xml:space="preserve">Kõigis küsimustes, mis ei ole reguleeritud lepinguga, juhinduvad pooled Eesti Vabariigi seadustest ja teistest asjakohastest õigusaktidest. </w:t>
      </w:r>
    </w:p>
    <w:p w:rsidR="0072624A" w:rsidRPr="0072624A" w:rsidRDefault="0072624A" w:rsidP="0072624A">
      <w:pPr>
        <w:numPr>
          <w:ilvl w:val="1"/>
          <w:numId w:val="8"/>
        </w:numPr>
        <w:suppressAutoHyphens/>
        <w:spacing w:line="276" w:lineRule="auto"/>
        <w:ind w:left="567" w:right="-284" w:hanging="573"/>
        <w:contextualSpacing/>
        <w:jc w:val="both"/>
        <w:rPr>
          <w:sz w:val="24"/>
          <w:szCs w:val="24"/>
          <w:lang w:val="et-EE" w:eastAsia="ar-SA"/>
        </w:rPr>
      </w:pPr>
      <w:r w:rsidRPr="0072624A">
        <w:rPr>
          <w:sz w:val="24"/>
          <w:szCs w:val="24"/>
          <w:lang w:val="et-EE" w:eastAsia="ar-SA"/>
        </w:rPr>
        <w:t xml:space="preserve">Lepingu eesmärgiks on reguleerida poolte vahel lepingu alusel ja sellega seoses tekkivaid õigussuhteid lepinguga kokkulepitud töö tegemisega projekteerija poolt.  </w:t>
      </w:r>
    </w:p>
    <w:p w:rsidR="0072624A" w:rsidRPr="0072624A" w:rsidRDefault="0072624A" w:rsidP="0072624A">
      <w:pPr>
        <w:numPr>
          <w:ilvl w:val="1"/>
          <w:numId w:val="8"/>
        </w:numPr>
        <w:suppressAutoHyphens/>
        <w:spacing w:line="276" w:lineRule="auto"/>
        <w:ind w:left="567" w:right="-284" w:hanging="573"/>
        <w:contextualSpacing/>
        <w:jc w:val="both"/>
        <w:rPr>
          <w:sz w:val="24"/>
          <w:szCs w:val="24"/>
          <w:lang w:val="et-EE" w:eastAsia="ar-SA"/>
        </w:rPr>
      </w:pPr>
      <w:r w:rsidRPr="0072624A">
        <w:rPr>
          <w:sz w:val="24"/>
          <w:szCs w:val="24"/>
          <w:lang w:val="et-EE" w:eastAsia="ar-SA"/>
        </w:rPr>
        <w:t>Lepingu tõlgendamisel ja täitmisel juhinduvad pooled lepingus loetletud dokumentidest ja nendes määratlemata küsimustes Eesti Vabariigi õigusaktidest.</w:t>
      </w:r>
    </w:p>
    <w:p w:rsidR="0072624A" w:rsidRPr="0072624A" w:rsidRDefault="0072624A" w:rsidP="0072624A">
      <w:pPr>
        <w:numPr>
          <w:ilvl w:val="1"/>
          <w:numId w:val="8"/>
        </w:numPr>
        <w:suppressAutoHyphens/>
        <w:spacing w:line="276" w:lineRule="auto"/>
        <w:ind w:left="567" w:right="-284" w:hanging="567"/>
        <w:contextualSpacing/>
        <w:jc w:val="both"/>
        <w:rPr>
          <w:sz w:val="24"/>
          <w:szCs w:val="24"/>
          <w:lang w:val="et-EE" w:eastAsia="ar-SA"/>
        </w:rPr>
      </w:pPr>
      <w:r w:rsidRPr="0072624A">
        <w:rPr>
          <w:sz w:val="24"/>
          <w:szCs w:val="24"/>
          <w:lang w:val="et-EE" w:eastAsia="ar-SA"/>
        </w:rPr>
        <w:t>Pooled kinnitavad, et neil on kõik seadustest ja teistest õigusaktidest tulenevad volitused, nõusolekud ja heakskiidud lepingu sõlmimiseks ja lepingust tulenevate kohustuste täitmiseks.</w:t>
      </w:r>
    </w:p>
    <w:p w:rsidR="0072624A" w:rsidRPr="0072624A" w:rsidRDefault="0072624A" w:rsidP="0072624A">
      <w:pPr>
        <w:numPr>
          <w:ilvl w:val="1"/>
          <w:numId w:val="8"/>
        </w:numPr>
        <w:suppressAutoHyphens/>
        <w:spacing w:line="276" w:lineRule="auto"/>
        <w:ind w:left="567" w:right="-284" w:hanging="567"/>
        <w:contextualSpacing/>
        <w:jc w:val="both"/>
        <w:rPr>
          <w:sz w:val="24"/>
          <w:szCs w:val="24"/>
          <w:lang w:val="et-EE" w:eastAsia="ar-SA"/>
        </w:rPr>
      </w:pPr>
      <w:r w:rsidRPr="0072624A">
        <w:rPr>
          <w:sz w:val="24"/>
          <w:szCs w:val="24"/>
          <w:lang w:val="et-EE" w:eastAsia="ar-SA"/>
        </w:rPr>
        <w:t xml:space="preserve">Poolel on õigus anda lepingust tulenevaid õigusi või kohustusi üksikuna või tervikuna üle kolmandale isikule ainult teise poole eelneval kirjalikul nõusolekul. </w:t>
      </w:r>
    </w:p>
    <w:p w:rsidR="0072624A" w:rsidRPr="0072624A" w:rsidRDefault="0072624A" w:rsidP="0072624A">
      <w:pPr>
        <w:suppressAutoHyphens/>
        <w:spacing w:line="276" w:lineRule="auto"/>
        <w:ind w:right="-284"/>
        <w:jc w:val="both"/>
        <w:rPr>
          <w:sz w:val="24"/>
          <w:szCs w:val="24"/>
          <w:lang w:val="et-EE" w:eastAsia="ar-SA"/>
        </w:rPr>
      </w:pPr>
    </w:p>
    <w:p w:rsidR="0072624A" w:rsidRPr="0072624A" w:rsidRDefault="0072624A" w:rsidP="0072624A">
      <w:pPr>
        <w:numPr>
          <w:ilvl w:val="0"/>
          <w:numId w:val="7"/>
        </w:numPr>
        <w:suppressAutoHyphens/>
        <w:spacing w:line="276" w:lineRule="auto"/>
        <w:ind w:left="567" w:right="-284" w:hanging="567"/>
        <w:jc w:val="both"/>
        <w:rPr>
          <w:rFonts w:eastAsia="Calibri"/>
          <w:b/>
          <w:sz w:val="24"/>
          <w:szCs w:val="24"/>
          <w:lang w:val="et-EE" w:eastAsia="ar-SA"/>
        </w:rPr>
      </w:pPr>
      <w:r w:rsidRPr="0072624A">
        <w:rPr>
          <w:rFonts w:eastAsia="Calibri"/>
          <w:b/>
          <w:sz w:val="24"/>
          <w:szCs w:val="24"/>
          <w:lang w:val="et-EE" w:eastAsia="ar-SA"/>
        </w:rPr>
        <w:t>Lepingu ese</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Lepingu esemeks on</w:t>
      </w:r>
      <w:r w:rsidR="00317460">
        <w:rPr>
          <w:rFonts w:eastAsia="Calibri"/>
          <w:sz w:val="24"/>
          <w:szCs w:val="24"/>
          <w:lang w:val="et-EE" w:eastAsia="ar-SA"/>
        </w:rPr>
        <w:t xml:space="preserve"> Järva-Jaani õpilaskodu hoonesse perearsti ja apteegiruumide</w:t>
      </w:r>
      <w:r w:rsidRPr="0072624A">
        <w:rPr>
          <w:rFonts w:eastAsia="Calibri"/>
          <w:sz w:val="24"/>
          <w:szCs w:val="24"/>
          <w:lang w:val="et-EE" w:eastAsia="ar-SA"/>
        </w:rPr>
        <w:t xml:space="preserve"> ehitusprojekti (edaspidi </w:t>
      </w:r>
      <w:r w:rsidRPr="0072624A">
        <w:rPr>
          <w:rFonts w:eastAsia="Calibri"/>
          <w:i/>
          <w:sz w:val="24"/>
          <w:szCs w:val="24"/>
          <w:lang w:val="et-EE" w:eastAsia="ar-SA"/>
        </w:rPr>
        <w:t>ehitusprojekt</w:t>
      </w:r>
      <w:r w:rsidRPr="0072624A">
        <w:rPr>
          <w:rFonts w:eastAsia="Calibri"/>
          <w:sz w:val="24"/>
          <w:szCs w:val="24"/>
          <w:lang w:val="et-EE" w:eastAsia="ar-SA"/>
        </w:rPr>
        <w:t>) koostamine lepingus ja alla lihthanke piirmäära hanke „</w:t>
      </w:r>
      <w:bookmarkStart w:id="5" w:name="_Hlk21006409"/>
      <w:r w:rsidR="00A15F3B">
        <w:rPr>
          <w:rFonts w:eastAsia="Calibri"/>
          <w:sz w:val="24"/>
          <w:szCs w:val="24"/>
          <w:lang w:val="et-EE" w:eastAsia="ar-SA"/>
        </w:rPr>
        <w:t xml:space="preserve">Järva-Jaani õpilaskodu (hosteli) hoonesse perearsti ja apteegiruumide projekteerimine </w:t>
      </w:r>
      <w:bookmarkEnd w:id="5"/>
      <w:r w:rsidRPr="0072624A">
        <w:rPr>
          <w:rFonts w:eastAsia="Calibri"/>
          <w:sz w:val="24"/>
          <w:szCs w:val="24"/>
          <w:lang w:val="et-EE" w:eastAsia="ar-SA"/>
        </w:rPr>
        <w:t xml:space="preserve">“ hankedokumentides kirjeldatud mahus ja viisil (edaspidi </w:t>
      </w:r>
      <w:r w:rsidRPr="0072624A">
        <w:rPr>
          <w:rFonts w:eastAsia="Calibri"/>
          <w:i/>
          <w:sz w:val="24"/>
          <w:szCs w:val="24"/>
          <w:lang w:val="et-EE" w:eastAsia="ar-SA"/>
        </w:rPr>
        <w:t>töö</w:t>
      </w:r>
      <w:r w:rsidRPr="0072624A">
        <w:rPr>
          <w:rFonts w:eastAsia="Calibri"/>
          <w:sz w:val="24"/>
          <w:szCs w:val="24"/>
          <w:lang w:val="et-EE" w:eastAsia="ar-SA"/>
        </w:rPr>
        <w:t>).</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 xml:space="preserve">Projekteerija ülesannete hulka kuulub ka selliste tööde tegemine või teenuste osutamine, mida ei ole lepingu dokumentides otseselt nimetatud, kuid mis on tavapäraselt vajalikud ehitusprojekti koostamiseks ja lepingu eesmärgi saavutamiseks. </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Projekteerija kinnitab lepingule alla kirjutamisega, et ta omab töö teostamiseks vajalikke töövahendeid, kvalifitseeritud tööjõudu ning tal on kogemused lepingu dokumentidega kirjeldatud tööde teostamiseks.</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 xml:space="preserve">Töö loetakse lõpetatuks ja projekteerija vastavad kohustused täidetuks lepingu eseme üleandmise-vastuvõtmise akti allkirjastamisega tellija poolt. Tellija võtab lepingu eseme vastu, </w:t>
      </w:r>
      <w:r w:rsidRPr="0072624A">
        <w:rPr>
          <w:rFonts w:eastAsia="Calibri"/>
          <w:sz w:val="24"/>
          <w:szCs w:val="24"/>
          <w:lang w:val="et-EE" w:eastAsia="ar-SA"/>
        </w:rPr>
        <w:lastRenderedPageBreak/>
        <w:t>kui lepingus nimetatud tööd on tervikuna teostatud vastavalt lepingus sätestatud tingimustele ja mahus ning tööd vastavad kõikidele kvaliteedi- ja muudele nõuetele.</w:t>
      </w:r>
    </w:p>
    <w:p w:rsidR="0072624A" w:rsidRPr="0072624A" w:rsidRDefault="0072624A" w:rsidP="0072624A">
      <w:pPr>
        <w:suppressAutoHyphens/>
        <w:spacing w:line="276" w:lineRule="auto"/>
        <w:ind w:left="567" w:right="-284"/>
        <w:jc w:val="both"/>
        <w:rPr>
          <w:rFonts w:eastAsia="Calibri"/>
          <w:sz w:val="24"/>
          <w:szCs w:val="24"/>
          <w:lang w:val="et-EE" w:eastAsia="ar-SA"/>
        </w:rPr>
      </w:pPr>
    </w:p>
    <w:p w:rsidR="0072624A" w:rsidRPr="0072624A" w:rsidRDefault="0072624A" w:rsidP="0072624A">
      <w:pPr>
        <w:numPr>
          <w:ilvl w:val="0"/>
          <w:numId w:val="7"/>
        </w:numPr>
        <w:suppressAutoHyphens/>
        <w:spacing w:line="276" w:lineRule="auto"/>
        <w:ind w:left="567" w:right="-284" w:hanging="567"/>
        <w:jc w:val="both"/>
        <w:rPr>
          <w:rFonts w:eastAsia="Calibri"/>
          <w:b/>
          <w:sz w:val="24"/>
          <w:szCs w:val="24"/>
          <w:lang w:val="et-EE" w:eastAsia="ar-SA"/>
        </w:rPr>
      </w:pPr>
      <w:r w:rsidRPr="0072624A">
        <w:rPr>
          <w:rFonts w:eastAsia="Calibri"/>
          <w:b/>
          <w:sz w:val="24"/>
          <w:szCs w:val="24"/>
          <w:lang w:val="et-EE" w:eastAsia="ar-SA"/>
        </w:rPr>
        <w:t>Lepingu dokumendid</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 xml:space="preserve">Lepingu lahutamatuteks osadeks on lepingu tekst, lepingu lisad, poolte kirjalikud kokkulepped lepingu muudatuste ja täienduste kohta, mis on sõlmitud pärast lepingu jõustumist, ning koosolekute protokollid. Selguse huvides kinnitavad pooled, et muudatused, mis mõjutavad lepingu tähtaega või hinda, vormistatakse alati lepingu lisana. Lepingu ja lepingu sõlmimisega ühel ajal allkirjastatud lepingu lisade omavahelise vastuolu korral lähtutakse lepingu tekstist. Lepingu ja lepinguga ühel ajal allkirjastatud lisade ning hilisemate kirjalike kokkulepete vastuolude puhul lähtutakse hilisematest kirjalikest kokkulepetest. </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Lepingu osaks on punktis 3.1 nimetatud lepingu lisad järgmises koosseisus:</w:t>
      </w:r>
    </w:p>
    <w:p w:rsidR="0072624A" w:rsidRPr="0072624A" w:rsidRDefault="0072624A" w:rsidP="0072624A">
      <w:pPr>
        <w:suppressAutoHyphens/>
        <w:spacing w:line="276" w:lineRule="auto"/>
        <w:ind w:left="567" w:right="-284"/>
        <w:jc w:val="both"/>
        <w:rPr>
          <w:rFonts w:eastAsia="Calibri"/>
          <w:sz w:val="24"/>
          <w:szCs w:val="24"/>
          <w:lang w:val="et-EE" w:eastAsia="ar-SA"/>
        </w:rPr>
      </w:pPr>
    </w:p>
    <w:p w:rsidR="0072624A" w:rsidRPr="0072624A" w:rsidRDefault="0072624A" w:rsidP="0072624A">
      <w:pPr>
        <w:numPr>
          <w:ilvl w:val="2"/>
          <w:numId w:val="7"/>
        </w:numPr>
        <w:suppressAutoHyphens/>
        <w:spacing w:line="276" w:lineRule="auto"/>
        <w:ind w:right="-284"/>
        <w:jc w:val="both"/>
        <w:rPr>
          <w:rFonts w:eastAsia="Calibri"/>
          <w:sz w:val="24"/>
          <w:szCs w:val="24"/>
          <w:lang w:val="et-EE" w:eastAsia="ar-SA"/>
        </w:rPr>
      </w:pPr>
      <w:r w:rsidRPr="0072624A">
        <w:rPr>
          <w:rFonts w:eastAsia="Calibri"/>
          <w:sz w:val="24"/>
          <w:szCs w:val="24"/>
          <w:lang w:val="et-EE" w:eastAsia="ar-SA"/>
        </w:rPr>
        <w:t xml:space="preserve">Lisa 1 – </w:t>
      </w:r>
      <w:bookmarkStart w:id="6" w:name="_Hlk524003835"/>
      <w:r w:rsidRPr="0072624A">
        <w:rPr>
          <w:rFonts w:eastAsia="Calibri"/>
          <w:sz w:val="24"/>
          <w:szCs w:val="24"/>
          <w:lang w:val="et-EE" w:eastAsia="ar-SA"/>
        </w:rPr>
        <w:t>alla lihthanke piirmäära hanke „</w:t>
      </w:r>
      <w:r w:rsidR="00A15F3B">
        <w:rPr>
          <w:rFonts w:eastAsia="Calibri"/>
          <w:sz w:val="24"/>
          <w:szCs w:val="24"/>
          <w:lang w:val="et-EE" w:eastAsia="ar-SA"/>
        </w:rPr>
        <w:t>Järva-Jaani õpilaskodu (hosteli) hoonesse perearsti ja apteegiruumide projekteerimine</w:t>
      </w:r>
      <w:r w:rsidRPr="0072624A">
        <w:rPr>
          <w:rFonts w:eastAsia="Calibri"/>
          <w:sz w:val="24"/>
          <w:szCs w:val="24"/>
          <w:lang w:val="et-EE" w:eastAsia="ar-SA"/>
        </w:rPr>
        <w:t>“ hankedokumendid</w:t>
      </w:r>
      <w:bookmarkEnd w:id="6"/>
      <w:r w:rsidRPr="0072624A">
        <w:rPr>
          <w:rFonts w:eastAsia="Calibri"/>
          <w:sz w:val="24"/>
          <w:szCs w:val="24"/>
          <w:lang w:val="et-EE" w:eastAsia="ar-SA"/>
        </w:rPr>
        <w:t>;</w:t>
      </w:r>
    </w:p>
    <w:p w:rsidR="0072624A" w:rsidRPr="0072624A" w:rsidRDefault="0072624A" w:rsidP="0072624A">
      <w:pPr>
        <w:numPr>
          <w:ilvl w:val="2"/>
          <w:numId w:val="7"/>
        </w:numPr>
        <w:suppressAutoHyphens/>
        <w:spacing w:line="276" w:lineRule="auto"/>
        <w:ind w:right="-284"/>
        <w:jc w:val="both"/>
        <w:rPr>
          <w:rFonts w:eastAsia="Calibri"/>
          <w:sz w:val="24"/>
          <w:szCs w:val="24"/>
          <w:lang w:val="et-EE" w:eastAsia="ar-SA"/>
        </w:rPr>
      </w:pPr>
      <w:r w:rsidRPr="0072624A">
        <w:rPr>
          <w:rFonts w:eastAsia="Calibri"/>
          <w:sz w:val="24"/>
          <w:szCs w:val="24"/>
          <w:lang w:val="et-EE" w:eastAsia="ar-SA"/>
        </w:rPr>
        <w:t>Lisa 2 – alla lihthanke piirmäära hanke „</w:t>
      </w:r>
      <w:r w:rsidR="00A15F3B">
        <w:rPr>
          <w:rFonts w:eastAsia="Calibri"/>
          <w:sz w:val="24"/>
          <w:szCs w:val="24"/>
          <w:lang w:val="et-EE" w:eastAsia="ar-SA"/>
        </w:rPr>
        <w:t>Järva-Jaani õpilaskodu (hosteli) hoonesse perearsti ja apteegiruumide projekteerimine</w:t>
      </w:r>
      <w:r w:rsidRPr="0072624A">
        <w:rPr>
          <w:rFonts w:eastAsia="Calibri"/>
          <w:sz w:val="24"/>
          <w:szCs w:val="24"/>
          <w:lang w:val="et-EE" w:eastAsia="ar-SA"/>
        </w:rPr>
        <w:t>“ projekteerija pakkumus ;</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 xml:space="preserve">Kõik lepinguga seotud dokumendid peavad olema vormistatud eesti keeles ning terminoloogiliselt üheselt mõistetavalt. </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Juhul, kui projekteerija avastab lepingu dokumentides puudusi, vigu, vastuolusid Eesti Vabariigis kehtivate õigusaktide ja normatiividega, kohustub projekteerija nendest õigeaegselt kirjalikult informeerima tellijat. Vastuolude korral lähtutakse rangematest nõuetest.</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Lepingu dokumentide vastuolude korral lähtutakse hilisemast dokumendist. Lepingu allkirjastamise hetkel olemasolevaid lepingu dokumente loetakse samaaegseteks.</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Projekteerija kohustub välja töötama ja tellijaga kirjalikult kooskõlastama seitsme (7) päeva jooksul pärast lepingu allkirjastamist tööde ajagraafiku, kui lepingu eritingimustes ei ole sätestatud teisiti. Ajagraafik allkirjastatakse poolte poolt ning vormistatakse lepingu lisana. Juhul kui projekteerija tegevusest või tegevusetusest tulenevalt jäädakse kokkulepitud ajagraafikust maha, kohustub projekteerija esitama mõistliku aja jooksul selgitused meetmete kohta, mida projekteerija kavatseb võtta mahajäämuse likvideerimiseks ning koostama ja kooskõlastama tellijaga uue ajagraafiku, et tagada tööde tähtaegne ja nõuetekohane tegemine.</w:t>
      </w:r>
    </w:p>
    <w:p w:rsidR="0072624A" w:rsidRPr="0072624A" w:rsidRDefault="0072624A" w:rsidP="0072624A">
      <w:pPr>
        <w:suppressAutoHyphens/>
        <w:spacing w:line="276" w:lineRule="auto"/>
        <w:ind w:left="567" w:right="-284"/>
        <w:jc w:val="both"/>
        <w:rPr>
          <w:rFonts w:eastAsia="Calibri"/>
          <w:sz w:val="24"/>
          <w:szCs w:val="24"/>
          <w:lang w:val="et-EE" w:eastAsia="ar-SA"/>
        </w:rPr>
      </w:pPr>
    </w:p>
    <w:p w:rsidR="0072624A" w:rsidRPr="0072624A" w:rsidRDefault="0072624A" w:rsidP="0072624A">
      <w:pPr>
        <w:numPr>
          <w:ilvl w:val="0"/>
          <w:numId w:val="7"/>
        </w:numPr>
        <w:suppressAutoHyphens/>
        <w:spacing w:line="276" w:lineRule="auto"/>
        <w:ind w:right="-284"/>
        <w:jc w:val="both"/>
        <w:rPr>
          <w:rFonts w:eastAsia="Calibri"/>
          <w:b/>
          <w:sz w:val="24"/>
          <w:szCs w:val="24"/>
          <w:lang w:val="et-EE" w:eastAsia="ar-SA"/>
        </w:rPr>
      </w:pPr>
      <w:r w:rsidRPr="0072624A">
        <w:rPr>
          <w:rFonts w:eastAsia="Calibri"/>
          <w:b/>
          <w:sz w:val="24"/>
          <w:szCs w:val="24"/>
          <w:lang w:val="et-EE" w:eastAsia="ar-SA"/>
        </w:rPr>
        <w:t>Ehitusprojekti staadiumid ja tööde koosseis</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 xml:space="preserve">Leping sätestab tööd ja toimingud, mille teostamise kohustus lasub projekteerijal. Ehitusprojekt peab võimaldama ilma täiendavate selgitusteta teostada järgnevate projekteerimisstaadiumite kohaseid projekteerimistöid. Töö peab olema teostatud mahus, mis võimaldab koostatud ehitusprojekti realiseerida eesmärgipäraselt ja ilma lisatöödeta. Juhul, kui esitatud ehitusprojektis avastatud puudused takistavad järgnevate tööde teostamist, kõrvaldab projekteerija need lühima võimaliku ajaga ning neid töid ei loeta lisatöödeks ega tasustata </w:t>
      </w:r>
      <w:r w:rsidRPr="0072624A">
        <w:rPr>
          <w:rFonts w:eastAsia="Calibri"/>
          <w:sz w:val="24"/>
          <w:szCs w:val="24"/>
          <w:lang w:val="et-EE" w:eastAsia="ar-SA"/>
        </w:rPr>
        <w:lastRenderedPageBreak/>
        <w:t>täiendavalt. Ehitusprojekt peab vastama majandus- ja taristuministri 17.07.2015 vastu võetud määruse nr 97 „Nõuded ehitusprojektile“ nõuetele.</w:t>
      </w:r>
    </w:p>
    <w:p w:rsidR="0072624A" w:rsidRPr="0072624A" w:rsidRDefault="0072624A" w:rsidP="0072624A">
      <w:pPr>
        <w:numPr>
          <w:ilvl w:val="1"/>
          <w:numId w:val="7"/>
        </w:numPr>
        <w:suppressAutoHyphens/>
        <w:spacing w:line="276" w:lineRule="auto"/>
        <w:ind w:left="567" w:right="-284" w:hanging="573"/>
        <w:jc w:val="both"/>
        <w:rPr>
          <w:rFonts w:eastAsia="Calibri"/>
          <w:sz w:val="24"/>
          <w:szCs w:val="24"/>
          <w:lang w:val="et-EE" w:eastAsia="ar-SA"/>
        </w:rPr>
      </w:pPr>
      <w:r w:rsidRPr="0072624A">
        <w:rPr>
          <w:rFonts w:eastAsia="Calibri"/>
          <w:sz w:val="24"/>
          <w:szCs w:val="24"/>
          <w:lang w:val="et-EE" w:eastAsia="ar-SA"/>
        </w:rPr>
        <w:t>Ehitusprojekt koostatakse järgmistes staadiumites:</w:t>
      </w:r>
    </w:p>
    <w:p w:rsidR="0072624A" w:rsidRPr="0072624A" w:rsidRDefault="00A0555E" w:rsidP="0072624A">
      <w:pPr>
        <w:numPr>
          <w:ilvl w:val="2"/>
          <w:numId w:val="7"/>
        </w:numPr>
        <w:suppressAutoHyphens/>
        <w:spacing w:line="276" w:lineRule="auto"/>
        <w:ind w:left="709" w:right="-284" w:hanging="709"/>
        <w:jc w:val="both"/>
        <w:rPr>
          <w:rFonts w:eastAsia="Calibri"/>
          <w:sz w:val="24"/>
          <w:szCs w:val="24"/>
          <w:lang w:val="et-EE" w:eastAsia="ar-SA"/>
        </w:rPr>
      </w:pPr>
      <w:r>
        <w:rPr>
          <w:rFonts w:eastAsia="Calibri"/>
          <w:sz w:val="24"/>
          <w:szCs w:val="24"/>
          <w:lang w:val="et-EE" w:eastAsia="ar-SA"/>
        </w:rPr>
        <w:t xml:space="preserve">arhitektuuriline osa - </w:t>
      </w:r>
      <w:r w:rsidR="0072624A" w:rsidRPr="0072624A">
        <w:rPr>
          <w:rFonts w:eastAsia="Calibri"/>
          <w:sz w:val="24"/>
          <w:szCs w:val="24"/>
          <w:lang w:val="et-EE" w:eastAsia="ar-SA"/>
        </w:rPr>
        <w:t>eelprojekt;</w:t>
      </w:r>
      <w:r>
        <w:rPr>
          <w:rFonts w:eastAsia="Calibri"/>
          <w:sz w:val="24"/>
          <w:szCs w:val="24"/>
          <w:lang w:val="et-EE" w:eastAsia="ar-SA"/>
        </w:rPr>
        <w:t xml:space="preserve"> eriosad - põhiprojekt</w:t>
      </w:r>
    </w:p>
    <w:p w:rsidR="0072624A" w:rsidRPr="0072624A" w:rsidRDefault="0072624A" w:rsidP="0072624A">
      <w:pPr>
        <w:numPr>
          <w:ilvl w:val="2"/>
          <w:numId w:val="7"/>
        </w:numPr>
        <w:suppressAutoHyphens/>
        <w:spacing w:line="276" w:lineRule="auto"/>
        <w:ind w:left="709" w:right="-284" w:hanging="709"/>
        <w:jc w:val="both"/>
        <w:rPr>
          <w:rFonts w:eastAsia="Calibri"/>
          <w:sz w:val="24"/>
          <w:szCs w:val="24"/>
          <w:lang w:val="et-EE" w:eastAsia="ar-SA"/>
        </w:rPr>
      </w:pPr>
      <w:r w:rsidRPr="0072624A">
        <w:rPr>
          <w:rFonts w:eastAsia="Calibri"/>
          <w:sz w:val="24"/>
          <w:szCs w:val="24"/>
          <w:lang w:val="et-EE" w:eastAsia="ar-SA"/>
        </w:rPr>
        <w:t>muud lepingu dokumentides nimetatud toimingud ja tegevused.</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Ehitusprojekti staadiumite määratluse aluseks on EVS 932:2017 Ehitusprojekt. Ehitusprojekt peab igas staadiumis vastama nimetatud standardi nõuetele.</w:t>
      </w:r>
    </w:p>
    <w:p w:rsidR="0072624A" w:rsidRPr="0072624A" w:rsidRDefault="0072624A" w:rsidP="0072624A">
      <w:pPr>
        <w:numPr>
          <w:ilvl w:val="1"/>
          <w:numId w:val="7"/>
        </w:numPr>
        <w:suppressAutoHyphens/>
        <w:spacing w:line="276" w:lineRule="auto"/>
        <w:ind w:left="567" w:right="-284" w:hanging="573"/>
        <w:jc w:val="both"/>
        <w:rPr>
          <w:rFonts w:eastAsia="Calibri"/>
          <w:sz w:val="24"/>
          <w:szCs w:val="24"/>
          <w:lang w:val="et-EE" w:eastAsia="ar-SA"/>
        </w:rPr>
      </w:pPr>
      <w:r w:rsidRPr="0072624A">
        <w:rPr>
          <w:rFonts w:eastAsia="Calibri"/>
          <w:sz w:val="24"/>
          <w:szCs w:val="24"/>
          <w:lang w:val="et-EE" w:eastAsia="ar-SA"/>
        </w:rPr>
        <w:t>Projekteerija peab kooskõlastama tellijaga kõik ehitusprojekti staadiumid.</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 xml:space="preserve">Projekteerija kohustub viima ehitusprojekti sisse parandused ja ettepanekud, mis on tehtud tellija poolt valitud ehitusprojekti ekspertiisi teostaja ja konsultantide poolt ning tellija nõudmisel. Nimetatud muudatused ja täiendused kohustub projekteerija ehitusprojekti sisse viima tööde kogu maksumuse raames ka juhul, kui tavapäraselt ehitusprojekti maht ei eelda selliste tööde teostamist, kuid selliste tööde tegemine on vajalik ja oluline selleks, et tellijal oleks võimalik korraldada ja nõuetekohaselt läbi viia ehitustööde riigihange ning teostada järgmiste ehitusprojekti staadiumite koostamist. </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 xml:space="preserve">Projekteerija kohustub tööde teostamise käigus koostatavad dokumendid kandma elektroonilisse projektipanka vastavalt tellija poolt esitatavatele nõuetele ja juhistele. Projekteerija kohustub valminud ehitusprojekti tellijale üle andma kahes eksemplaris paberkandjal ja ühes eksemplaris digitaalselt dwg ja PDF formaadis. Eelnimetatut kohaldatakse kõikide ehitusprojekti raames koostatavate projektistaadiumide dokumentide kohta. </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Projekteerija kohustub tööde kogu maksumuse raames teostama ka sellised tööd, mis põhjustavad tööde mahu suurenemist kuni 5% ulatuses lepingu hinnast võrreldes lepingu dokumentides sätestatuga ning selliseid töid ei loeta lepingu tähenduses lisatöödeks, vaid käsitletakse lepingu alusel ja mahus teostatavate töödena.</w:t>
      </w:r>
    </w:p>
    <w:p w:rsidR="0072624A" w:rsidRPr="0072624A" w:rsidRDefault="0072624A" w:rsidP="0072624A">
      <w:pPr>
        <w:suppressAutoHyphens/>
        <w:spacing w:line="276" w:lineRule="auto"/>
        <w:ind w:right="-284"/>
        <w:jc w:val="both"/>
        <w:rPr>
          <w:rFonts w:eastAsia="Calibri"/>
          <w:sz w:val="24"/>
          <w:szCs w:val="24"/>
          <w:lang w:val="et-EE" w:eastAsia="ar-SA"/>
        </w:rPr>
      </w:pPr>
    </w:p>
    <w:p w:rsidR="0072624A" w:rsidRPr="0072624A" w:rsidRDefault="0072624A" w:rsidP="0072624A">
      <w:pPr>
        <w:numPr>
          <w:ilvl w:val="0"/>
          <w:numId w:val="7"/>
        </w:numPr>
        <w:suppressAutoHyphens/>
        <w:spacing w:line="276" w:lineRule="auto"/>
        <w:ind w:left="567" w:right="-284" w:hanging="567"/>
        <w:jc w:val="both"/>
        <w:rPr>
          <w:rFonts w:eastAsia="Calibri"/>
          <w:b/>
          <w:color w:val="000000"/>
          <w:sz w:val="24"/>
          <w:szCs w:val="24"/>
          <w:lang w:val="et-EE" w:eastAsia="ar-SA"/>
        </w:rPr>
      </w:pPr>
      <w:r w:rsidRPr="0072624A">
        <w:rPr>
          <w:rFonts w:eastAsia="Calibri"/>
          <w:b/>
          <w:color w:val="000000"/>
          <w:sz w:val="24"/>
          <w:szCs w:val="24"/>
          <w:lang w:val="et-EE" w:eastAsia="ar-SA"/>
        </w:rPr>
        <w:t>Projekteerija õigused ja kohustused</w:t>
      </w:r>
    </w:p>
    <w:p w:rsidR="0072624A" w:rsidRPr="0072624A" w:rsidRDefault="0072624A" w:rsidP="0072624A">
      <w:pPr>
        <w:suppressAutoHyphens/>
        <w:spacing w:line="276" w:lineRule="auto"/>
        <w:ind w:left="360" w:right="-284" w:hanging="360"/>
        <w:jc w:val="both"/>
        <w:rPr>
          <w:rFonts w:eastAsia="Calibri"/>
          <w:b/>
          <w:color w:val="000000"/>
          <w:sz w:val="24"/>
          <w:szCs w:val="24"/>
          <w:lang w:val="et-EE" w:eastAsia="ar-SA"/>
        </w:rPr>
      </w:pPr>
      <w:r w:rsidRPr="0072624A">
        <w:rPr>
          <w:rFonts w:eastAsia="Calibri"/>
          <w:b/>
          <w:color w:val="000000"/>
          <w:sz w:val="24"/>
          <w:szCs w:val="24"/>
          <w:lang w:val="et-EE" w:eastAsia="ar-SA"/>
        </w:rPr>
        <w:t>Projekteerijal on kohustus:</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teostada või korraldada lepingu punktis 2 nimetatud töö ja toimingute teostamise vastavalt lepingus sätestatud tingimustel ja korras. Projekteerija teostab ja viib lõpule lepingus näidatud tööd kooskõlas lepingu tingimustega;</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kasutada ja tagada töö teostamisel ja korraldamisel vajaliku ja piisava kvalifikatsiooniga tööjõu kasutamise, samuti esitada tellijale enne töödega alustamist andmed tööde vahetute teostajate ja nende kvalifikatsiooni kohta;</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tagada, et tööd vastaksid heale ehitustavale ning kokkulepitud projekteerimis- ja kvaliteedinõuetele;</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viivitamatult, kuid mitte hiljem kui kolme (3) tööpäeva jooksul alates vastavate asjaolude ilmnemisest kirjalikult informeerida tellijat selliste asjaolude ilmnemisest, mis võivad takistada töö kohest alustamist, teostamist või lõpetamist, sealhulgas tellijalt saadud informatsiooni, lähteandmete, dokumentide vms. vigadest või puudulikkusest. Samuti ohust, et tellijalt saadud juhendite vms järgimine mõjutab tööde kvaliteeti või tähtaegset valmimist;</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lastRenderedPageBreak/>
        <w:t xml:space="preserve">jälgida töö teostamisel Eesti Vabariigis kehtivaid õigusakte ja normatiive, samuti tellija soove, mis ei ole vastuolus eelmainitud nõuetega; </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arvestades projekteerija erialaseid teadmisi ja kogemusi, on projekteerijal kohustus teha tellijale ettepanekuid töö lahenduste osas niivõrd, kuivõrd need lahendused on projekteerija parima arusaama kohaselt vajalikud ehitise parema ruumilise ja tehnilise lahenduse, kvaliteedi, vastupidavuse või optimaalsema valmimise ja ehitusmaksumuse tagamiseks;</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kooskõlastama tellijaga ehitusprojektis kasutatavad sisekujunduslikud, arhitektuursed, konstruktsioonilised ja ehituslikud lahendused, materjalide ja seadmete tehnilised andmed;</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kooskõlastama ehitusprojekti kõikides vajalikes ametkondades (vajadusel koguma ka arvamused kinnisasja naabritelt, kaasomanikelt ning teistelt puudutatud isikutelt), mis on nõutavad ehitisele ehitusloa saamisel;</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tegema tööd kehtivate õigusaktide ja lepingus kokkulepitud nõuete (sh kvaliteedinõuete) kohaselt. Kui lepingus ei ole sätestatud täpsemaid nõudeid tööde kvaliteedi kohta ja need ei tulene ka õigusaktidest, peab projekteerija teostama tööd asjaolusid arvestades vähemalt keskmise kvaliteediga ja järgima tööde tegemisel head projekteerimistava;</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võimaldada tellijal igal ajal teostada järelevalvet töö käigu, tehtavate tööde mahu ja kvaliteedi üle;</w:t>
      </w:r>
    </w:p>
    <w:p w:rsidR="0072624A" w:rsidRPr="0072624A" w:rsidRDefault="0072624A" w:rsidP="0072624A">
      <w:pPr>
        <w:numPr>
          <w:ilvl w:val="1"/>
          <w:numId w:val="7"/>
        </w:numPr>
        <w:suppressAutoHyphens/>
        <w:autoSpaceDE w:val="0"/>
        <w:autoSpaceDN w:val="0"/>
        <w:adjustRightInd w:val="0"/>
        <w:spacing w:line="276" w:lineRule="auto"/>
        <w:ind w:right="-284" w:hanging="6"/>
        <w:jc w:val="both"/>
        <w:rPr>
          <w:color w:val="000000"/>
          <w:sz w:val="24"/>
          <w:szCs w:val="24"/>
          <w:lang w:val="et-EE" w:eastAsia="et-EE"/>
        </w:rPr>
      </w:pPr>
      <w:r w:rsidRPr="0072624A">
        <w:rPr>
          <w:color w:val="000000"/>
          <w:sz w:val="24"/>
          <w:szCs w:val="24"/>
          <w:lang w:val="et-EE" w:eastAsia="et-EE"/>
        </w:rPr>
        <w:t>muud projekteerija kohustused on selle käesoleva lepingu eri osades.</w:t>
      </w:r>
    </w:p>
    <w:p w:rsidR="0072624A" w:rsidRPr="0072624A" w:rsidRDefault="0072624A" w:rsidP="0072624A">
      <w:pPr>
        <w:suppressAutoHyphens/>
        <w:spacing w:line="276" w:lineRule="auto"/>
        <w:ind w:right="-284"/>
        <w:jc w:val="both"/>
        <w:rPr>
          <w:rFonts w:eastAsia="Calibri"/>
          <w:b/>
          <w:sz w:val="24"/>
          <w:szCs w:val="24"/>
          <w:lang w:val="et-EE" w:eastAsia="ar-SA"/>
        </w:rPr>
      </w:pPr>
      <w:r w:rsidRPr="0072624A">
        <w:rPr>
          <w:rFonts w:eastAsia="Calibri"/>
          <w:b/>
          <w:sz w:val="24"/>
          <w:szCs w:val="24"/>
          <w:lang w:val="et-EE" w:eastAsia="ar-SA"/>
        </w:rPr>
        <w:t>Projekteerijal on õigus:</w:t>
      </w:r>
    </w:p>
    <w:p w:rsidR="0072624A" w:rsidRPr="0072624A" w:rsidRDefault="0072624A" w:rsidP="0072624A">
      <w:pPr>
        <w:numPr>
          <w:ilvl w:val="1"/>
          <w:numId w:val="7"/>
        </w:numPr>
        <w:suppressAutoHyphens/>
        <w:autoSpaceDE w:val="0"/>
        <w:autoSpaceDN w:val="0"/>
        <w:adjustRightInd w:val="0"/>
        <w:spacing w:line="276" w:lineRule="auto"/>
        <w:ind w:left="567" w:right="-284" w:hanging="567"/>
        <w:jc w:val="both"/>
        <w:rPr>
          <w:color w:val="000000"/>
          <w:sz w:val="24"/>
          <w:szCs w:val="24"/>
          <w:lang w:val="et-EE" w:eastAsia="et-EE"/>
        </w:rPr>
      </w:pPr>
      <w:r w:rsidRPr="0072624A">
        <w:rPr>
          <w:color w:val="000000"/>
          <w:sz w:val="24"/>
          <w:szCs w:val="24"/>
          <w:lang w:val="et-EE" w:eastAsia="et-EE"/>
        </w:rPr>
        <w:t>nõuda tehtud tööde eest tasu lepingus ettenähtud korras;</w:t>
      </w:r>
    </w:p>
    <w:p w:rsidR="0072624A" w:rsidRPr="0072624A" w:rsidRDefault="0072624A" w:rsidP="0072624A">
      <w:pPr>
        <w:numPr>
          <w:ilvl w:val="1"/>
          <w:numId w:val="7"/>
        </w:numPr>
        <w:suppressAutoHyphens/>
        <w:autoSpaceDE w:val="0"/>
        <w:autoSpaceDN w:val="0"/>
        <w:adjustRightInd w:val="0"/>
        <w:spacing w:line="276" w:lineRule="auto"/>
        <w:ind w:left="567" w:right="-284" w:hanging="567"/>
        <w:jc w:val="both"/>
        <w:rPr>
          <w:color w:val="000000"/>
          <w:sz w:val="24"/>
          <w:szCs w:val="24"/>
          <w:lang w:val="et-EE" w:eastAsia="et-EE"/>
        </w:rPr>
      </w:pPr>
      <w:r w:rsidRPr="0072624A">
        <w:rPr>
          <w:color w:val="000000"/>
          <w:sz w:val="24"/>
          <w:szCs w:val="24"/>
          <w:lang w:val="et-EE" w:eastAsia="et-EE"/>
        </w:rPr>
        <w:t xml:space="preserve">saada tellijalt töö ning nende tegemise korral võimalike muudatus- ja lisatööde tegemise eest tasu vastavalt lepingus sätestatud tingimustele ja korrale; </w:t>
      </w:r>
    </w:p>
    <w:p w:rsidR="0072624A" w:rsidRPr="0072624A" w:rsidRDefault="0072624A" w:rsidP="0072624A">
      <w:pPr>
        <w:numPr>
          <w:ilvl w:val="1"/>
          <w:numId w:val="7"/>
        </w:numPr>
        <w:suppressAutoHyphens/>
        <w:autoSpaceDE w:val="0"/>
        <w:autoSpaceDN w:val="0"/>
        <w:adjustRightInd w:val="0"/>
        <w:spacing w:line="276" w:lineRule="auto"/>
        <w:ind w:left="567" w:right="-284" w:hanging="567"/>
        <w:jc w:val="both"/>
        <w:rPr>
          <w:color w:val="000000"/>
          <w:sz w:val="24"/>
          <w:szCs w:val="24"/>
          <w:lang w:val="et-EE" w:eastAsia="et-EE"/>
        </w:rPr>
      </w:pPr>
      <w:r w:rsidRPr="0072624A">
        <w:rPr>
          <w:color w:val="000000"/>
          <w:sz w:val="24"/>
          <w:szCs w:val="24"/>
          <w:lang w:val="et-EE" w:eastAsia="et-EE"/>
        </w:rPr>
        <w:t>nõuda tellijalt projekteerijast mittesõltuvate mitteõiguspäraste takistuste kõrvaldamist;</w:t>
      </w:r>
    </w:p>
    <w:p w:rsidR="0072624A" w:rsidRPr="0072624A" w:rsidRDefault="0072624A" w:rsidP="0072624A">
      <w:pPr>
        <w:numPr>
          <w:ilvl w:val="1"/>
          <w:numId w:val="7"/>
        </w:numPr>
        <w:suppressAutoHyphens/>
        <w:autoSpaceDE w:val="0"/>
        <w:autoSpaceDN w:val="0"/>
        <w:adjustRightInd w:val="0"/>
        <w:spacing w:line="276" w:lineRule="auto"/>
        <w:ind w:left="567" w:right="-284" w:hanging="567"/>
        <w:jc w:val="both"/>
        <w:rPr>
          <w:color w:val="000000"/>
          <w:sz w:val="24"/>
          <w:szCs w:val="24"/>
          <w:lang w:val="et-EE" w:eastAsia="et-EE"/>
        </w:rPr>
      </w:pPr>
      <w:r w:rsidRPr="0072624A">
        <w:rPr>
          <w:color w:val="000000"/>
          <w:sz w:val="24"/>
          <w:szCs w:val="24"/>
          <w:lang w:val="et-EE" w:eastAsia="et-EE"/>
        </w:rPr>
        <w:t>nõuda lõpptähtaja edasilükkamist vastava arvu päevade võrra, kui tellija ei täida endale lepinguga võetud kohustusi ulatuses, mis takistab töö tegemist tähtajaks;</w:t>
      </w:r>
    </w:p>
    <w:p w:rsidR="0072624A" w:rsidRPr="0072624A" w:rsidRDefault="0072624A" w:rsidP="0072624A">
      <w:pPr>
        <w:numPr>
          <w:ilvl w:val="1"/>
          <w:numId w:val="7"/>
        </w:numPr>
        <w:suppressAutoHyphens/>
        <w:autoSpaceDE w:val="0"/>
        <w:autoSpaceDN w:val="0"/>
        <w:adjustRightInd w:val="0"/>
        <w:spacing w:line="276" w:lineRule="auto"/>
        <w:ind w:left="567" w:right="-284" w:hanging="567"/>
        <w:jc w:val="both"/>
        <w:rPr>
          <w:color w:val="000000"/>
          <w:sz w:val="24"/>
          <w:szCs w:val="24"/>
          <w:lang w:val="et-EE" w:eastAsia="et-EE"/>
        </w:rPr>
      </w:pPr>
      <w:r w:rsidRPr="0072624A">
        <w:rPr>
          <w:color w:val="000000"/>
          <w:sz w:val="24"/>
          <w:szCs w:val="24"/>
          <w:lang w:val="et-EE" w:eastAsia="et-EE"/>
        </w:rPr>
        <w:t>viivitamatult, kuid mitte hiljem kui kolme (3) tööpäeva jooksul vastavate asjaolude ilmnemisest kirjalikult teatama tellijat lepingu hinna või lepingu tähtaegade ületamise vajadustest. Kui projekteerija ei teata tellijale eelnevalt eelnimetatud vajadustest, puudub tal õigus nõuda tellijalt lepingu hinda ületavate kulutuste hüvitamist ja lisaaega töö teostamiseks tagantjärele. Lepingu hinna ületamine võib olla tingitud üksnes täiendavate ja lepingus kokku leppimata tööde teostamise vajadusest ning selliste tööde kogumaksumus ei tohi ületada 10% lepingu sõlmimise ajal nimetatud lepingu hinnast;</w:t>
      </w:r>
    </w:p>
    <w:p w:rsidR="0072624A" w:rsidRPr="0072624A" w:rsidRDefault="0072624A" w:rsidP="0072624A">
      <w:pPr>
        <w:numPr>
          <w:ilvl w:val="1"/>
          <w:numId w:val="7"/>
        </w:numPr>
        <w:suppressAutoHyphens/>
        <w:autoSpaceDE w:val="0"/>
        <w:autoSpaceDN w:val="0"/>
        <w:adjustRightInd w:val="0"/>
        <w:spacing w:line="276" w:lineRule="auto"/>
        <w:ind w:left="567" w:right="-284" w:hanging="567"/>
        <w:jc w:val="both"/>
        <w:rPr>
          <w:color w:val="000000"/>
          <w:sz w:val="24"/>
          <w:szCs w:val="24"/>
          <w:lang w:val="et-EE" w:eastAsia="et-EE"/>
        </w:rPr>
      </w:pPr>
      <w:r w:rsidRPr="0072624A">
        <w:rPr>
          <w:color w:val="000000"/>
          <w:sz w:val="24"/>
          <w:szCs w:val="24"/>
          <w:lang w:val="et-EE" w:eastAsia="et-EE"/>
        </w:rPr>
        <w:t>kasutada seadusest tulenevaid õiguskaitsevahendeid, kui tellija ei täida või täidab mittenõuetekohaselt endale lepinguga võetud kohustusi;</w:t>
      </w:r>
    </w:p>
    <w:p w:rsidR="0072624A" w:rsidRPr="0072624A" w:rsidRDefault="0072624A" w:rsidP="0072624A">
      <w:pPr>
        <w:numPr>
          <w:ilvl w:val="1"/>
          <w:numId w:val="7"/>
        </w:numPr>
        <w:suppressAutoHyphens/>
        <w:autoSpaceDE w:val="0"/>
        <w:autoSpaceDN w:val="0"/>
        <w:adjustRightInd w:val="0"/>
        <w:spacing w:line="276" w:lineRule="auto"/>
        <w:ind w:right="-284" w:hanging="6"/>
        <w:jc w:val="both"/>
        <w:rPr>
          <w:color w:val="000000"/>
          <w:sz w:val="24"/>
          <w:szCs w:val="24"/>
          <w:lang w:val="et-EE" w:eastAsia="et-EE"/>
        </w:rPr>
      </w:pPr>
      <w:r w:rsidRPr="0072624A">
        <w:rPr>
          <w:color w:val="000000"/>
          <w:sz w:val="24"/>
          <w:szCs w:val="24"/>
          <w:lang w:val="et-EE" w:eastAsia="et-EE"/>
        </w:rPr>
        <w:t>muud projekteerija õigused on selle käesoleva lepingu eri osades.</w:t>
      </w:r>
    </w:p>
    <w:p w:rsidR="0072624A" w:rsidRPr="0072624A" w:rsidRDefault="0072624A" w:rsidP="0072624A">
      <w:pPr>
        <w:suppressAutoHyphens/>
        <w:spacing w:line="276" w:lineRule="auto"/>
        <w:ind w:right="-284"/>
        <w:jc w:val="both"/>
        <w:rPr>
          <w:rFonts w:eastAsia="Calibri"/>
          <w:b/>
          <w:sz w:val="24"/>
          <w:szCs w:val="24"/>
          <w:lang w:val="et-EE" w:eastAsia="ar-SA"/>
        </w:rPr>
      </w:pPr>
    </w:p>
    <w:p w:rsidR="0072624A" w:rsidRPr="0072624A" w:rsidRDefault="0072624A" w:rsidP="0072624A">
      <w:pPr>
        <w:numPr>
          <w:ilvl w:val="0"/>
          <w:numId w:val="7"/>
        </w:numPr>
        <w:suppressAutoHyphens/>
        <w:spacing w:line="276" w:lineRule="auto"/>
        <w:ind w:left="567" w:right="-284" w:hanging="567"/>
        <w:jc w:val="both"/>
        <w:rPr>
          <w:rFonts w:eastAsia="Calibri"/>
          <w:b/>
          <w:sz w:val="24"/>
          <w:szCs w:val="24"/>
          <w:lang w:val="et-EE" w:eastAsia="ar-SA"/>
        </w:rPr>
      </w:pPr>
      <w:r w:rsidRPr="0072624A">
        <w:rPr>
          <w:rFonts w:eastAsia="Calibri"/>
          <w:b/>
          <w:sz w:val="24"/>
          <w:szCs w:val="24"/>
          <w:lang w:val="et-EE" w:eastAsia="ar-SA"/>
        </w:rPr>
        <w:t>Tellija õigused ja kohustused</w:t>
      </w:r>
    </w:p>
    <w:p w:rsidR="0072624A" w:rsidRPr="0072624A" w:rsidRDefault="0072624A" w:rsidP="0072624A">
      <w:pPr>
        <w:suppressAutoHyphens/>
        <w:spacing w:line="276" w:lineRule="auto"/>
        <w:ind w:right="-284"/>
        <w:jc w:val="both"/>
        <w:rPr>
          <w:rFonts w:eastAsia="Calibri"/>
          <w:b/>
          <w:sz w:val="24"/>
          <w:szCs w:val="24"/>
          <w:lang w:val="et-EE" w:eastAsia="ar-SA"/>
        </w:rPr>
      </w:pPr>
      <w:r w:rsidRPr="0072624A">
        <w:rPr>
          <w:rFonts w:eastAsia="Calibri"/>
          <w:b/>
          <w:sz w:val="24"/>
          <w:szCs w:val="24"/>
          <w:lang w:val="et-EE" w:eastAsia="ar-SA"/>
        </w:rPr>
        <w:t xml:space="preserve">Tellijal on kohustus: </w:t>
      </w:r>
    </w:p>
    <w:p w:rsidR="0072624A" w:rsidRPr="0072624A" w:rsidRDefault="0072624A" w:rsidP="0072624A">
      <w:pPr>
        <w:numPr>
          <w:ilvl w:val="1"/>
          <w:numId w:val="7"/>
        </w:numPr>
        <w:suppressAutoHyphens/>
        <w:autoSpaceDE w:val="0"/>
        <w:autoSpaceDN w:val="0"/>
        <w:adjustRightInd w:val="0"/>
        <w:spacing w:line="276" w:lineRule="auto"/>
        <w:ind w:left="709" w:right="-284" w:hanging="709"/>
        <w:jc w:val="both"/>
        <w:rPr>
          <w:color w:val="000000"/>
          <w:sz w:val="24"/>
          <w:szCs w:val="24"/>
          <w:lang w:val="et-EE" w:eastAsia="et-EE"/>
        </w:rPr>
      </w:pPr>
      <w:r w:rsidRPr="0072624A">
        <w:rPr>
          <w:color w:val="000000"/>
          <w:sz w:val="24"/>
          <w:szCs w:val="24"/>
          <w:lang w:val="et-EE" w:eastAsia="et-EE"/>
        </w:rPr>
        <w:t xml:space="preserve">tasuda projekteerijale töö eest vastavalt lepingus sätestatud tingimustele ja korrale; </w:t>
      </w:r>
    </w:p>
    <w:p w:rsidR="0072624A" w:rsidRPr="0072624A" w:rsidRDefault="0072624A" w:rsidP="0072624A">
      <w:pPr>
        <w:numPr>
          <w:ilvl w:val="1"/>
          <w:numId w:val="7"/>
        </w:numPr>
        <w:suppressAutoHyphens/>
        <w:autoSpaceDE w:val="0"/>
        <w:autoSpaceDN w:val="0"/>
        <w:adjustRightInd w:val="0"/>
        <w:spacing w:line="276" w:lineRule="auto"/>
        <w:ind w:left="709" w:right="-284" w:hanging="709"/>
        <w:jc w:val="both"/>
        <w:rPr>
          <w:color w:val="000000"/>
          <w:sz w:val="24"/>
          <w:szCs w:val="24"/>
          <w:lang w:val="et-EE" w:eastAsia="et-EE"/>
        </w:rPr>
      </w:pPr>
      <w:r w:rsidRPr="0072624A">
        <w:rPr>
          <w:color w:val="000000"/>
          <w:sz w:val="24"/>
          <w:szCs w:val="24"/>
          <w:lang w:val="et-EE" w:eastAsia="et-EE"/>
        </w:rPr>
        <w:t>osaleda koosolekutel või kirjalikult volitama selleks enda nimel ettenähtud isikuid;</w:t>
      </w:r>
    </w:p>
    <w:p w:rsidR="0072624A" w:rsidRPr="0072624A" w:rsidRDefault="0072624A" w:rsidP="0072624A">
      <w:pPr>
        <w:numPr>
          <w:ilvl w:val="1"/>
          <w:numId w:val="7"/>
        </w:numPr>
        <w:suppressAutoHyphens/>
        <w:autoSpaceDE w:val="0"/>
        <w:autoSpaceDN w:val="0"/>
        <w:adjustRightInd w:val="0"/>
        <w:spacing w:line="276" w:lineRule="auto"/>
        <w:ind w:left="709" w:right="-284" w:hanging="709"/>
        <w:jc w:val="both"/>
        <w:rPr>
          <w:color w:val="000000"/>
          <w:sz w:val="24"/>
          <w:szCs w:val="24"/>
          <w:lang w:val="et-EE" w:eastAsia="et-EE"/>
        </w:rPr>
      </w:pPr>
      <w:r w:rsidRPr="0072624A">
        <w:rPr>
          <w:color w:val="000000"/>
          <w:sz w:val="24"/>
          <w:szCs w:val="24"/>
          <w:lang w:val="et-EE" w:eastAsia="et-EE"/>
        </w:rPr>
        <w:lastRenderedPageBreak/>
        <w:t>vastata projekteerija kirjalikele teadetele, samuti anda kooskõlastused muudele kooskõlastust nõudvatele dokumentidele või kooskõlastuse andmisest põhjendatult keelduma hiljemalt viie (5)  tööpäeva jooksul vastava teate saamisest;</w:t>
      </w:r>
    </w:p>
    <w:p w:rsidR="0072624A" w:rsidRPr="0072624A" w:rsidRDefault="0072624A" w:rsidP="0072624A">
      <w:pPr>
        <w:numPr>
          <w:ilvl w:val="1"/>
          <w:numId w:val="7"/>
        </w:numPr>
        <w:suppressAutoHyphens/>
        <w:autoSpaceDE w:val="0"/>
        <w:autoSpaceDN w:val="0"/>
        <w:adjustRightInd w:val="0"/>
        <w:spacing w:line="276" w:lineRule="auto"/>
        <w:ind w:left="709" w:right="-284" w:hanging="709"/>
        <w:jc w:val="both"/>
        <w:rPr>
          <w:color w:val="000000"/>
          <w:sz w:val="24"/>
          <w:szCs w:val="24"/>
          <w:lang w:val="et-EE" w:eastAsia="et-EE"/>
        </w:rPr>
      </w:pPr>
      <w:r w:rsidRPr="0072624A">
        <w:rPr>
          <w:color w:val="000000"/>
          <w:sz w:val="24"/>
          <w:szCs w:val="24"/>
          <w:lang w:val="et-EE" w:eastAsia="et-EE"/>
        </w:rPr>
        <w:t xml:space="preserve">garanteerida omapoolsete vajalike lähteandmete kokkulepitud ajaks üleandmise vastavalt poolte vahel kooskõlastatud tööde teostamise ajagraafikule, mitte segada ja rikkuda projekteerija tehtud tööd; </w:t>
      </w:r>
    </w:p>
    <w:p w:rsidR="0072624A" w:rsidRPr="0072624A" w:rsidRDefault="0072624A" w:rsidP="0072624A">
      <w:pPr>
        <w:numPr>
          <w:ilvl w:val="1"/>
          <w:numId w:val="7"/>
        </w:numPr>
        <w:suppressAutoHyphens/>
        <w:autoSpaceDE w:val="0"/>
        <w:autoSpaceDN w:val="0"/>
        <w:adjustRightInd w:val="0"/>
        <w:spacing w:line="276" w:lineRule="auto"/>
        <w:ind w:left="709" w:right="-284" w:hanging="709"/>
        <w:jc w:val="both"/>
        <w:rPr>
          <w:color w:val="000000"/>
          <w:sz w:val="24"/>
          <w:szCs w:val="24"/>
          <w:lang w:val="et-EE" w:eastAsia="et-EE"/>
        </w:rPr>
      </w:pPr>
      <w:r w:rsidRPr="0072624A">
        <w:rPr>
          <w:color w:val="000000"/>
          <w:sz w:val="24"/>
          <w:szCs w:val="24"/>
          <w:lang w:val="et-EE" w:eastAsia="et-EE"/>
        </w:rPr>
        <w:t>aktsepteerida ja kinnitata projekteerija esitatud tehtud tööde aktid 10 tööpäeva jooksul või esitama sama aja jooksul kirjalikult põhjendatud keeldumise;</w:t>
      </w:r>
    </w:p>
    <w:p w:rsidR="0072624A" w:rsidRPr="0072624A" w:rsidRDefault="0072624A" w:rsidP="0072624A">
      <w:pPr>
        <w:numPr>
          <w:ilvl w:val="1"/>
          <w:numId w:val="7"/>
        </w:numPr>
        <w:suppressAutoHyphens/>
        <w:autoSpaceDE w:val="0"/>
        <w:autoSpaceDN w:val="0"/>
        <w:adjustRightInd w:val="0"/>
        <w:spacing w:line="276" w:lineRule="auto"/>
        <w:ind w:left="709" w:right="-284" w:hanging="709"/>
        <w:jc w:val="both"/>
        <w:rPr>
          <w:color w:val="000000"/>
          <w:sz w:val="24"/>
          <w:szCs w:val="24"/>
          <w:lang w:val="et-EE" w:eastAsia="et-EE"/>
        </w:rPr>
      </w:pPr>
      <w:r w:rsidRPr="0072624A">
        <w:rPr>
          <w:color w:val="000000"/>
          <w:sz w:val="24"/>
          <w:szCs w:val="24"/>
          <w:lang w:val="et-EE" w:eastAsia="et-EE"/>
        </w:rPr>
        <w:t>teatada töö lepingutingimustele mittevastavusest projekteerijale mõistliku aja jooksul pärast seda, kui ta töö lepingutingimustele mittevastavusest teada sai või pidi teada saama;</w:t>
      </w:r>
    </w:p>
    <w:p w:rsidR="0072624A" w:rsidRPr="0072624A" w:rsidRDefault="0072624A" w:rsidP="0072624A">
      <w:pPr>
        <w:numPr>
          <w:ilvl w:val="1"/>
          <w:numId w:val="7"/>
        </w:numPr>
        <w:suppressAutoHyphens/>
        <w:autoSpaceDE w:val="0"/>
        <w:autoSpaceDN w:val="0"/>
        <w:adjustRightInd w:val="0"/>
        <w:spacing w:line="276" w:lineRule="auto"/>
        <w:ind w:left="709" w:right="-284" w:hanging="709"/>
        <w:jc w:val="both"/>
        <w:rPr>
          <w:color w:val="000000"/>
          <w:sz w:val="24"/>
          <w:szCs w:val="24"/>
          <w:lang w:val="et-EE" w:eastAsia="et-EE"/>
        </w:rPr>
      </w:pPr>
      <w:r w:rsidRPr="0072624A">
        <w:rPr>
          <w:color w:val="000000"/>
          <w:sz w:val="24"/>
          <w:szCs w:val="24"/>
          <w:lang w:val="et-EE" w:eastAsia="et-EE"/>
        </w:rPr>
        <w:t>viivitamatult, kuid mitte hiljem kui viie (5) tööpäeva jooksul alates vastavate asjaolude ilmnemisest informeerima projekteerijat selliste asjaolude ilmnemisest, mis võivad takistada töö nõuetekohast teostamist;</w:t>
      </w:r>
    </w:p>
    <w:p w:rsidR="0072624A" w:rsidRPr="0072624A" w:rsidRDefault="0072624A" w:rsidP="0072624A">
      <w:pPr>
        <w:numPr>
          <w:ilvl w:val="1"/>
          <w:numId w:val="7"/>
        </w:numPr>
        <w:suppressAutoHyphens/>
        <w:autoSpaceDE w:val="0"/>
        <w:autoSpaceDN w:val="0"/>
        <w:adjustRightInd w:val="0"/>
        <w:spacing w:line="276" w:lineRule="auto"/>
        <w:ind w:left="709" w:right="-284" w:hanging="709"/>
        <w:jc w:val="both"/>
        <w:rPr>
          <w:color w:val="000000"/>
          <w:sz w:val="24"/>
          <w:szCs w:val="24"/>
          <w:lang w:val="et-EE" w:eastAsia="et-EE"/>
        </w:rPr>
      </w:pPr>
      <w:r w:rsidRPr="0072624A">
        <w:rPr>
          <w:color w:val="000000"/>
          <w:sz w:val="24"/>
          <w:szCs w:val="24"/>
          <w:lang w:val="et-EE" w:eastAsia="et-EE"/>
        </w:rPr>
        <w:t>leppetrahvi nõude esitamisest teatama 60 päeva jooksul alates päevast, mil ta sai või pidi rikkumisest teada saama;</w:t>
      </w:r>
    </w:p>
    <w:p w:rsidR="0072624A" w:rsidRPr="0072624A" w:rsidRDefault="0072624A" w:rsidP="0072624A">
      <w:pPr>
        <w:numPr>
          <w:ilvl w:val="1"/>
          <w:numId w:val="7"/>
        </w:numPr>
        <w:suppressAutoHyphens/>
        <w:autoSpaceDE w:val="0"/>
        <w:autoSpaceDN w:val="0"/>
        <w:adjustRightInd w:val="0"/>
        <w:spacing w:line="276" w:lineRule="auto"/>
        <w:ind w:left="709" w:right="-284" w:hanging="709"/>
        <w:jc w:val="both"/>
        <w:rPr>
          <w:color w:val="000000"/>
          <w:sz w:val="24"/>
          <w:szCs w:val="24"/>
          <w:lang w:val="et-EE" w:eastAsia="et-EE"/>
        </w:rPr>
      </w:pPr>
      <w:r w:rsidRPr="0072624A">
        <w:rPr>
          <w:color w:val="000000"/>
          <w:sz w:val="24"/>
          <w:szCs w:val="24"/>
          <w:lang w:val="et-EE" w:eastAsia="et-EE"/>
        </w:rPr>
        <w:t>puuduste avastamise korral projekteerija tehtavates töödes viivitamata, kuid mitte hiljem kui 10 kalendripäeva jooksul vastavate puuduste avastamisest, projekteerijat kirjalikult või e-kirja teel informeerida esitades kirjaliku pretensiooni;</w:t>
      </w:r>
    </w:p>
    <w:p w:rsidR="0072624A" w:rsidRPr="0072624A" w:rsidRDefault="0072624A" w:rsidP="0072624A">
      <w:pPr>
        <w:numPr>
          <w:ilvl w:val="1"/>
          <w:numId w:val="7"/>
        </w:numPr>
        <w:suppressAutoHyphens/>
        <w:autoSpaceDE w:val="0"/>
        <w:autoSpaceDN w:val="0"/>
        <w:adjustRightInd w:val="0"/>
        <w:spacing w:line="276" w:lineRule="auto"/>
        <w:ind w:right="-284" w:hanging="6"/>
        <w:jc w:val="both"/>
        <w:rPr>
          <w:color w:val="000000"/>
          <w:sz w:val="24"/>
          <w:szCs w:val="24"/>
          <w:lang w:val="et-EE" w:eastAsia="et-EE"/>
        </w:rPr>
      </w:pPr>
      <w:r w:rsidRPr="0072624A">
        <w:rPr>
          <w:color w:val="000000"/>
          <w:sz w:val="24"/>
          <w:szCs w:val="24"/>
          <w:lang w:val="et-EE" w:eastAsia="et-EE"/>
        </w:rPr>
        <w:t>muud tellija kohustused on selle käesoleva lepingu eri osades.</w:t>
      </w:r>
    </w:p>
    <w:p w:rsidR="0072624A" w:rsidRPr="0072624A" w:rsidRDefault="0072624A" w:rsidP="0072624A">
      <w:pPr>
        <w:autoSpaceDE w:val="0"/>
        <w:autoSpaceDN w:val="0"/>
        <w:adjustRightInd w:val="0"/>
        <w:spacing w:line="276" w:lineRule="auto"/>
        <w:ind w:right="-284"/>
        <w:jc w:val="both"/>
        <w:rPr>
          <w:b/>
          <w:color w:val="000000"/>
          <w:sz w:val="24"/>
          <w:szCs w:val="24"/>
          <w:lang w:val="et-EE" w:eastAsia="et-EE"/>
        </w:rPr>
      </w:pPr>
      <w:r w:rsidRPr="0072624A">
        <w:rPr>
          <w:b/>
          <w:color w:val="000000"/>
          <w:sz w:val="24"/>
          <w:szCs w:val="24"/>
          <w:lang w:val="et-EE" w:eastAsia="et-EE"/>
        </w:rPr>
        <w:t>Tellijal on õigus:</w:t>
      </w:r>
    </w:p>
    <w:p w:rsidR="0072624A" w:rsidRPr="0072624A" w:rsidRDefault="0072624A" w:rsidP="0072624A">
      <w:pPr>
        <w:numPr>
          <w:ilvl w:val="1"/>
          <w:numId w:val="7"/>
        </w:numPr>
        <w:suppressAutoHyphens/>
        <w:autoSpaceDE w:val="0"/>
        <w:autoSpaceDN w:val="0"/>
        <w:adjustRightInd w:val="0"/>
        <w:spacing w:line="276" w:lineRule="auto"/>
        <w:ind w:right="-284" w:hanging="6"/>
        <w:jc w:val="both"/>
        <w:rPr>
          <w:color w:val="000000"/>
          <w:sz w:val="24"/>
          <w:szCs w:val="24"/>
          <w:lang w:val="et-EE" w:eastAsia="et-EE"/>
        </w:rPr>
      </w:pPr>
      <w:r w:rsidRPr="0072624A">
        <w:rPr>
          <w:color w:val="000000"/>
          <w:sz w:val="24"/>
          <w:szCs w:val="24"/>
          <w:lang w:val="et-EE" w:eastAsia="et-EE"/>
        </w:rPr>
        <w:t>nõuda lisa- või muudatustööde hinnapakkumiste vastavust turuhindadele;</w:t>
      </w:r>
    </w:p>
    <w:p w:rsidR="0072624A" w:rsidRPr="0072624A" w:rsidRDefault="0072624A" w:rsidP="0072624A">
      <w:pPr>
        <w:numPr>
          <w:ilvl w:val="1"/>
          <w:numId w:val="7"/>
        </w:numPr>
        <w:suppressAutoHyphens/>
        <w:autoSpaceDE w:val="0"/>
        <w:autoSpaceDN w:val="0"/>
        <w:adjustRightInd w:val="0"/>
        <w:spacing w:line="276" w:lineRule="auto"/>
        <w:ind w:left="709" w:right="-284" w:hanging="709"/>
        <w:jc w:val="both"/>
        <w:rPr>
          <w:color w:val="000000"/>
          <w:sz w:val="24"/>
          <w:szCs w:val="24"/>
          <w:lang w:val="et-EE" w:eastAsia="et-EE"/>
        </w:rPr>
      </w:pPr>
      <w:r w:rsidRPr="0072624A">
        <w:rPr>
          <w:color w:val="000000"/>
          <w:sz w:val="24"/>
          <w:szCs w:val="24"/>
          <w:lang w:val="et-EE" w:eastAsia="et-EE"/>
        </w:rPr>
        <w:t>nõuda projekteerijalt lepingu dokumentides sätestatud kvaliteedinõuetest, lähteandmetest, tööde kogumaksumusest, ajakavast ja lepingu tähtaegadest kinnipidamist;</w:t>
      </w:r>
    </w:p>
    <w:p w:rsidR="0072624A" w:rsidRPr="0072624A" w:rsidRDefault="0072624A" w:rsidP="0072624A">
      <w:pPr>
        <w:numPr>
          <w:ilvl w:val="1"/>
          <w:numId w:val="7"/>
        </w:numPr>
        <w:suppressAutoHyphens/>
        <w:autoSpaceDE w:val="0"/>
        <w:autoSpaceDN w:val="0"/>
        <w:adjustRightInd w:val="0"/>
        <w:spacing w:line="276" w:lineRule="auto"/>
        <w:ind w:left="709" w:right="-284" w:hanging="715"/>
        <w:jc w:val="both"/>
        <w:rPr>
          <w:color w:val="000000"/>
          <w:sz w:val="24"/>
          <w:szCs w:val="24"/>
          <w:lang w:val="et-EE" w:eastAsia="et-EE"/>
        </w:rPr>
      </w:pPr>
      <w:r w:rsidRPr="0072624A">
        <w:rPr>
          <w:color w:val="000000"/>
          <w:sz w:val="24"/>
          <w:szCs w:val="24"/>
          <w:lang w:val="et-EE" w:eastAsia="et-EE"/>
        </w:rPr>
        <w:t>nõuda allprojekteerijate või kaasatud spetsialistide väljavahetamist projekteerija kulul, kui nimetatud isikud teostavad töid mittekohaselt;</w:t>
      </w:r>
    </w:p>
    <w:p w:rsidR="0072624A" w:rsidRPr="0072624A" w:rsidRDefault="0072624A" w:rsidP="0072624A">
      <w:pPr>
        <w:numPr>
          <w:ilvl w:val="1"/>
          <w:numId w:val="7"/>
        </w:numPr>
        <w:suppressAutoHyphens/>
        <w:autoSpaceDE w:val="0"/>
        <w:autoSpaceDN w:val="0"/>
        <w:adjustRightInd w:val="0"/>
        <w:spacing w:line="276" w:lineRule="auto"/>
        <w:ind w:left="709" w:right="-284" w:hanging="709"/>
        <w:jc w:val="both"/>
        <w:rPr>
          <w:color w:val="000000"/>
          <w:sz w:val="24"/>
          <w:szCs w:val="24"/>
          <w:lang w:val="et-EE" w:eastAsia="et-EE"/>
        </w:rPr>
      </w:pPr>
      <w:r w:rsidRPr="0072624A">
        <w:rPr>
          <w:color w:val="000000"/>
          <w:sz w:val="24"/>
          <w:szCs w:val="24"/>
          <w:lang w:val="et-EE" w:eastAsia="et-EE"/>
        </w:rPr>
        <w:t>teostada kontrolli ja järelevalvet projekteerija poolt teostatava töö mahu ja kvaliteedi vastavuse osas kehtestatud nõuetele. Tellijal on õigus igal ajal kontrollida töö käiku ja kvaliteeti;</w:t>
      </w:r>
    </w:p>
    <w:p w:rsidR="0072624A" w:rsidRPr="0072624A" w:rsidRDefault="0072624A" w:rsidP="0072624A">
      <w:pPr>
        <w:numPr>
          <w:ilvl w:val="1"/>
          <w:numId w:val="7"/>
        </w:numPr>
        <w:suppressAutoHyphens/>
        <w:autoSpaceDE w:val="0"/>
        <w:autoSpaceDN w:val="0"/>
        <w:adjustRightInd w:val="0"/>
        <w:spacing w:line="276" w:lineRule="auto"/>
        <w:ind w:left="709" w:right="-284" w:hanging="709"/>
        <w:jc w:val="both"/>
        <w:rPr>
          <w:color w:val="000000"/>
          <w:sz w:val="24"/>
          <w:szCs w:val="24"/>
          <w:lang w:val="et-EE" w:eastAsia="et-EE"/>
        </w:rPr>
      </w:pPr>
      <w:r w:rsidRPr="0072624A">
        <w:rPr>
          <w:color w:val="000000"/>
          <w:sz w:val="24"/>
          <w:szCs w:val="24"/>
          <w:lang w:val="et-EE" w:eastAsia="et-EE"/>
        </w:rPr>
        <w:t>kasutada võlaõigusseaduses § 101 lõikest 1 tulenevaid õiguskaitsevahendeid ja nõuda lepingus sätestatud juhtudel leppetrahve, kui projekteerija ei pea kinni lepingu dokumentides sätestatud tähtaegadest, kvaliteedinõuetest, töö kogumaksumusest, kalendergraafikust või kui projekteerija ei täida või täidab mittenõuetekohaselt muid endale lepinguga võetud kohustusi;</w:t>
      </w:r>
    </w:p>
    <w:p w:rsidR="0072624A" w:rsidRPr="0072624A" w:rsidRDefault="0072624A" w:rsidP="0072624A">
      <w:pPr>
        <w:numPr>
          <w:ilvl w:val="1"/>
          <w:numId w:val="7"/>
        </w:numPr>
        <w:suppressAutoHyphens/>
        <w:autoSpaceDE w:val="0"/>
        <w:autoSpaceDN w:val="0"/>
        <w:adjustRightInd w:val="0"/>
        <w:spacing w:line="276" w:lineRule="auto"/>
        <w:ind w:right="-284" w:hanging="6"/>
        <w:jc w:val="both"/>
        <w:rPr>
          <w:color w:val="000000"/>
          <w:sz w:val="24"/>
          <w:szCs w:val="24"/>
          <w:lang w:val="et-EE" w:eastAsia="et-EE"/>
        </w:rPr>
      </w:pPr>
      <w:r w:rsidRPr="0072624A">
        <w:rPr>
          <w:color w:val="000000"/>
          <w:sz w:val="24"/>
          <w:szCs w:val="24"/>
          <w:lang w:val="et-EE" w:eastAsia="et-EE"/>
        </w:rPr>
        <w:t>esitada projekteerijale märkusi ja pretensioone teostatud kontrolli tulemuste põhjal;</w:t>
      </w:r>
    </w:p>
    <w:p w:rsidR="0072624A" w:rsidRPr="0072624A" w:rsidRDefault="0072624A" w:rsidP="0072624A">
      <w:pPr>
        <w:numPr>
          <w:ilvl w:val="1"/>
          <w:numId w:val="7"/>
        </w:numPr>
        <w:suppressAutoHyphens/>
        <w:autoSpaceDE w:val="0"/>
        <w:autoSpaceDN w:val="0"/>
        <w:adjustRightInd w:val="0"/>
        <w:spacing w:line="276" w:lineRule="auto"/>
        <w:ind w:right="-284" w:hanging="6"/>
        <w:jc w:val="both"/>
        <w:rPr>
          <w:color w:val="000000"/>
          <w:sz w:val="24"/>
          <w:szCs w:val="24"/>
          <w:lang w:val="et-EE" w:eastAsia="et-EE"/>
        </w:rPr>
      </w:pPr>
      <w:r w:rsidRPr="0072624A">
        <w:rPr>
          <w:color w:val="000000"/>
          <w:sz w:val="24"/>
          <w:szCs w:val="24"/>
          <w:lang w:val="et-EE" w:eastAsia="et-EE"/>
        </w:rPr>
        <w:t>muud tellija õigused on selle käesoleva lepingu eri osades.</w:t>
      </w:r>
    </w:p>
    <w:p w:rsidR="0072624A" w:rsidRPr="0072624A" w:rsidRDefault="0072624A" w:rsidP="0072624A">
      <w:pPr>
        <w:suppressAutoHyphens/>
        <w:spacing w:line="276" w:lineRule="auto"/>
        <w:ind w:left="360" w:right="-284" w:hanging="360"/>
        <w:jc w:val="both"/>
        <w:rPr>
          <w:rFonts w:eastAsia="Calibri"/>
          <w:b/>
          <w:sz w:val="24"/>
          <w:szCs w:val="24"/>
          <w:lang w:val="et-EE" w:eastAsia="ar-SA"/>
        </w:rPr>
      </w:pPr>
    </w:p>
    <w:p w:rsidR="0072624A" w:rsidRPr="0072624A" w:rsidRDefault="0072624A" w:rsidP="0072624A">
      <w:pPr>
        <w:numPr>
          <w:ilvl w:val="0"/>
          <w:numId w:val="7"/>
        </w:numPr>
        <w:suppressAutoHyphens/>
        <w:spacing w:line="276" w:lineRule="auto"/>
        <w:ind w:left="567" w:right="-284" w:hanging="567"/>
        <w:jc w:val="both"/>
        <w:rPr>
          <w:rFonts w:eastAsia="Calibri"/>
          <w:b/>
          <w:sz w:val="24"/>
          <w:szCs w:val="24"/>
          <w:lang w:val="et-EE" w:eastAsia="ar-SA"/>
        </w:rPr>
      </w:pPr>
      <w:r w:rsidRPr="0072624A">
        <w:rPr>
          <w:rFonts w:eastAsia="Calibri"/>
          <w:b/>
          <w:sz w:val="24"/>
          <w:szCs w:val="24"/>
          <w:lang w:val="et-EE" w:eastAsia="ar-SA"/>
        </w:rPr>
        <w:t xml:space="preserve">Lepingu täitmise aeg </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Projekteerijal on õigus alustada tööde teostamist kohe pärast lepingu allkirjastamist mõlema poole poolt.</w:t>
      </w:r>
    </w:p>
    <w:p w:rsidR="0072624A" w:rsidRPr="001E3263" w:rsidRDefault="0072624A" w:rsidP="0072624A">
      <w:pPr>
        <w:numPr>
          <w:ilvl w:val="1"/>
          <w:numId w:val="7"/>
        </w:numPr>
        <w:tabs>
          <w:tab w:val="num" w:pos="284"/>
        </w:tabs>
        <w:suppressAutoHyphens/>
        <w:spacing w:line="276" w:lineRule="auto"/>
        <w:ind w:left="567" w:right="-284" w:hanging="567"/>
        <w:jc w:val="both"/>
        <w:rPr>
          <w:rFonts w:eastAsia="Calibri"/>
          <w:sz w:val="24"/>
          <w:szCs w:val="24"/>
          <w:lang w:val="et-EE" w:eastAsia="ar-SA"/>
        </w:rPr>
      </w:pPr>
      <w:r w:rsidRPr="001E3263">
        <w:rPr>
          <w:rFonts w:eastAsia="Calibri"/>
          <w:sz w:val="24"/>
          <w:szCs w:val="24"/>
          <w:lang w:val="et-EE" w:eastAsia="ar-SA"/>
        </w:rPr>
        <w:lastRenderedPageBreak/>
        <w:t xml:space="preserve">Projekteerija on kohustatud lepingus ja lepingu dokumentides määratud tööd lõpetama ja nõuetekohase ehitusprojekti tellijale üle andma hiljemalt kolm (3) kuud peale lepingu sõlmimist (edaspidi </w:t>
      </w:r>
      <w:r w:rsidRPr="001E3263">
        <w:rPr>
          <w:rFonts w:eastAsia="Calibri"/>
          <w:i/>
          <w:sz w:val="24"/>
          <w:szCs w:val="24"/>
          <w:lang w:val="et-EE" w:eastAsia="ar-SA"/>
        </w:rPr>
        <w:t>ehitusprojekti tähtaeg</w:t>
      </w:r>
      <w:r w:rsidRPr="001E3263">
        <w:rPr>
          <w:rFonts w:eastAsia="Calibri"/>
          <w:sz w:val="24"/>
          <w:szCs w:val="24"/>
          <w:lang w:val="et-EE" w:eastAsia="ar-SA"/>
        </w:rPr>
        <w:t xml:space="preserve">). </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 xml:space="preserve">Tööde tervikuna ja lõplikult üleandmine toimub </w:t>
      </w:r>
      <w:bookmarkStart w:id="7" w:name="_Hlk524003283"/>
      <w:r w:rsidRPr="0072624A">
        <w:rPr>
          <w:rFonts w:eastAsia="Calibri"/>
          <w:sz w:val="24"/>
          <w:szCs w:val="24"/>
          <w:lang w:val="et-EE" w:eastAsia="ar-SA"/>
        </w:rPr>
        <w:t>üleandmise-vastuvõtmise aktiga</w:t>
      </w:r>
      <w:bookmarkEnd w:id="7"/>
      <w:r w:rsidRPr="0072624A">
        <w:rPr>
          <w:rFonts w:eastAsia="Calibri"/>
          <w:sz w:val="24"/>
          <w:szCs w:val="24"/>
          <w:lang w:val="et-EE" w:eastAsia="ar-SA"/>
        </w:rPr>
        <w:t>.</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 xml:space="preserve">Leping jõustub selle allkirjastamisest ja kehtib kuni poolte kõigi vastastikuste kohustuste täitmiseni. </w:t>
      </w:r>
    </w:p>
    <w:p w:rsidR="0072624A" w:rsidRPr="0072624A" w:rsidRDefault="0072624A" w:rsidP="0072624A">
      <w:pPr>
        <w:suppressAutoHyphens/>
        <w:spacing w:line="276" w:lineRule="auto"/>
        <w:ind w:left="360" w:right="-284" w:hanging="360"/>
        <w:jc w:val="both"/>
        <w:rPr>
          <w:rFonts w:eastAsia="Calibri"/>
          <w:b/>
          <w:sz w:val="24"/>
          <w:szCs w:val="24"/>
          <w:lang w:val="et-EE" w:eastAsia="ar-SA"/>
        </w:rPr>
      </w:pPr>
    </w:p>
    <w:p w:rsidR="0072624A" w:rsidRPr="0072624A" w:rsidRDefault="0072624A" w:rsidP="0072624A">
      <w:pPr>
        <w:numPr>
          <w:ilvl w:val="0"/>
          <w:numId w:val="7"/>
        </w:numPr>
        <w:suppressAutoHyphens/>
        <w:spacing w:line="276" w:lineRule="auto"/>
        <w:ind w:left="567" w:right="-284" w:hanging="567"/>
        <w:jc w:val="both"/>
        <w:rPr>
          <w:rFonts w:eastAsia="Calibri"/>
          <w:b/>
          <w:sz w:val="24"/>
          <w:szCs w:val="24"/>
          <w:lang w:val="et-EE" w:eastAsia="ar-SA"/>
        </w:rPr>
      </w:pPr>
      <w:r w:rsidRPr="0072624A">
        <w:rPr>
          <w:rFonts w:eastAsia="Calibri"/>
          <w:b/>
          <w:sz w:val="24"/>
          <w:szCs w:val="24"/>
          <w:lang w:val="et-EE" w:eastAsia="ar-SA"/>
        </w:rPr>
        <w:t>Lepingu hind ja maksete tegemine</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 xml:space="preserve">Lepingu hind on kokku ilma </w:t>
      </w:r>
      <w:r w:rsidRPr="0050067F">
        <w:rPr>
          <w:rFonts w:eastAsia="Calibri"/>
          <w:sz w:val="24"/>
          <w:szCs w:val="24"/>
          <w:lang w:val="et-EE" w:eastAsia="ar-SA"/>
        </w:rPr>
        <w:t>käibemaksuta … (</w:t>
      </w:r>
      <w:r w:rsidRPr="0072624A">
        <w:rPr>
          <w:rFonts w:eastAsia="Calibri"/>
          <w:i/>
          <w:sz w:val="24"/>
          <w:szCs w:val="24"/>
          <w:lang w:val="et-EE" w:eastAsia="ar-SA"/>
        </w:rPr>
        <w:t>sulgudes summa sõnadega</w:t>
      </w:r>
      <w:r w:rsidRPr="0072624A">
        <w:rPr>
          <w:rFonts w:eastAsia="Calibri"/>
          <w:sz w:val="24"/>
          <w:szCs w:val="24"/>
          <w:lang w:val="et-EE" w:eastAsia="ar-SA"/>
        </w:rPr>
        <w:t xml:space="preserve">) eurot ja koos </w:t>
      </w:r>
      <w:r w:rsidRPr="0050067F">
        <w:rPr>
          <w:rFonts w:eastAsia="Calibri"/>
          <w:sz w:val="24"/>
          <w:szCs w:val="24"/>
          <w:lang w:val="et-EE" w:eastAsia="ar-SA"/>
        </w:rPr>
        <w:t>käibemaksuga … (</w:t>
      </w:r>
      <w:r w:rsidRPr="0072624A">
        <w:rPr>
          <w:rFonts w:eastAsia="Calibri"/>
          <w:i/>
          <w:sz w:val="24"/>
          <w:szCs w:val="24"/>
          <w:lang w:val="et-EE" w:eastAsia="ar-SA"/>
        </w:rPr>
        <w:t>sulgudes summa sõnadega</w:t>
      </w:r>
      <w:r w:rsidRPr="0072624A">
        <w:rPr>
          <w:rFonts w:eastAsia="Calibri"/>
          <w:sz w:val="24"/>
          <w:szCs w:val="24"/>
          <w:lang w:val="et-EE" w:eastAsia="ar-SA"/>
        </w:rPr>
        <w:t xml:space="preserve">) eurot. </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 xml:space="preserve">Töö eest tasub tellija ühes osas peale töö vastuvõtmist üleandmise-vastuvõtmise aktiga. Makse tehakse projekteerija esitatud arve alusel, mille maksetähtaeg on 21 kalendripäeva alates arve esitamisest. </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Lepingus sätestatud nõudmistele vastavalt vormistatud ja kooskõlastatud lisatööde eest tasub tellija projekteerijale vastavalt eelnevalt kokkulepitud tingimustele, mis lähtuvad lepingust.</w:t>
      </w:r>
    </w:p>
    <w:p w:rsidR="0072624A" w:rsidRPr="0072624A" w:rsidRDefault="0072624A" w:rsidP="0072624A">
      <w:pPr>
        <w:numPr>
          <w:ilvl w:val="1"/>
          <w:numId w:val="7"/>
        </w:numPr>
        <w:suppressAutoHyphens/>
        <w:spacing w:line="276" w:lineRule="auto"/>
        <w:ind w:left="567" w:right="-284" w:hanging="567"/>
        <w:jc w:val="both"/>
        <w:rPr>
          <w:rFonts w:eastAsia="Calibri"/>
          <w:b/>
          <w:sz w:val="24"/>
          <w:szCs w:val="24"/>
          <w:lang w:val="et-EE" w:eastAsia="ar-SA"/>
        </w:rPr>
      </w:pPr>
      <w:r w:rsidRPr="0072624A">
        <w:rPr>
          <w:rFonts w:eastAsia="Calibri"/>
          <w:sz w:val="24"/>
          <w:szCs w:val="24"/>
          <w:lang w:val="et-EE" w:eastAsia="ar-SA"/>
        </w:rPr>
        <w:t>Tellijal on õigus teha projekteerijale tasumisele kuuluvate maksetega seoses tasaarveldusi või kinnipidamisi üksnes lepingus või õigusaktides sätestatud korras.</w:t>
      </w:r>
    </w:p>
    <w:p w:rsidR="0072624A" w:rsidRPr="0072624A" w:rsidRDefault="0072624A" w:rsidP="0072624A">
      <w:pPr>
        <w:suppressAutoHyphens/>
        <w:spacing w:line="276" w:lineRule="auto"/>
        <w:ind w:left="567" w:right="-284"/>
        <w:jc w:val="both"/>
        <w:rPr>
          <w:rFonts w:eastAsia="Calibri"/>
          <w:sz w:val="24"/>
          <w:szCs w:val="24"/>
          <w:lang w:val="et-EE" w:eastAsia="ar-SA"/>
        </w:rPr>
      </w:pPr>
    </w:p>
    <w:p w:rsidR="0072624A" w:rsidRPr="0072624A" w:rsidRDefault="0072624A" w:rsidP="0072624A">
      <w:pPr>
        <w:numPr>
          <w:ilvl w:val="0"/>
          <w:numId w:val="7"/>
        </w:numPr>
        <w:suppressAutoHyphens/>
        <w:spacing w:line="276" w:lineRule="auto"/>
        <w:ind w:left="567" w:right="-284" w:hanging="567"/>
        <w:jc w:val="both"/>
        <w:rPr>
          <w:rFonts w:eastAsia="Calibri"/>
          <w:b/>
          <w:sz w:val="24"/>
          <w:szCs w:val="24"/>
          <w:lang w:val="et-EE" w:eastAsia="ar-SA"/>
        </w:rPr>
      </w:pPr>
      <w:r w:rsidRPr="0072624A">
        <w:rPr>
          <w:rFonts w:eastAsia="Calibri"/>
          <w:b/>
          <w:sz w:val="24"/>
          <w:szCs w:val="24"/>
          <w:lang w:val="et-EE" w:eastAsia="ar-SA"/>
        </w:rPr>
        <w:t>Muudatus- ja lisatööd</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 xml:space="preserve">Poolte kokkuleppel on projekteerija kohustatud tegema lisa- ja muudatustöid, s.o töödele täiendavaid töid (edaspidi </w:t>
      </w:r>
      <w:r w:rsidRPr="0072624A">
        <w:rPr>
          <w:rFonts w:eastAsia="Calibri"/>
          <w:i/>
          <w:sz w:val="24"/>
          <w:szCs w:val="24"/>
          <w:lang w:val="et-EE" w:eastAsia="ar-SA"/>
        </w:rPr>
        <w:t>lisatööd</w:t>
      </w:r>
      <w:r w:rsidRPr="0072624A">
        <w:rPr>
          <w:rFonts w:eastAsia="Calibri"/>
          <w:sz w:val="24"/>
          <w:szCs w:val="24"/>
          <w:lang w:val="et-EE" w:eastAsia="ar-SA"/>
        </w:rPr>
        <w:t xml:space="preserve">) või töödena lepingus ettenähtud töid esialgselt ettenähtust erinevatel tingimustel (edaspidi </w:t>
      </w:r>
      <w:r w:rsidRPr="0072624A">
        <w:rPr>
          <w:rFonts w:eastAsia="Calibri"/>
          <w:i/>
          <w:sz w:val="24"/>
          <w:szCs w:val="24"/>
          <w:lang w:val="et-EE" w:eastAsia="ar-SA"/>
        </w:rPr>
        <w:t>muudatustööd</w:t>
      </w:r>
      <w:r w:rsidRPr="0072624A">
        <w:rPr>
          <w:rFonts w:eastAsia="Calibri"/>
          <w:sz w:val="24"/>
          <w:szCs w:val="24"/>
          <w:lang w:val="et-EE" w:eastAsia="ar-SA"/>
        </w:rPr>
        <w:t xml:space="preserve">). </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Projekteerijal on õigus nõuda tööde valmimise lõpptähtaja edasilükkamist, kui lisa- või muudatustööde tellimuste maht konsolideeritult ületab 10% lepinguliste tööde mahtu.</w:t>
      </w:r>
    </w:p>
    <w:p w:rsidR="0072624A" w:rsidRPr="0072624A" w:rsidRDefault="0072624A" w:rsidP="0072624A">
      <w:pPr>
        <w:suppressAutoHyphens/>
        <w:spacing w:line="276" w:lineRule="auto"/>
        <w:ind w:right="-284"/>
        <w:jc w:val="both"/>
        <w:rPr>
          <w:rFonts w:eastAsia="Calibri"/>
          <w:b/>
          <w:sz w:val="24"/>
          <w:szCs w:val="24"/>
          <w:lang w:val="et-EE" w:eastAsia="ar-SA"/>
        </w:rPr>
      </w:pPr>
    </w:p>
    <w:p w:rsidR="0072624A" w:rsidRPr="0072624A" w:rsidRDefault="0072624A" w:rsidP="0072624A">
      <w:pPr>
        <w:numPr>
          <w:ilvl w:val="0"/>
          <w:numId w:val="7"/>
        </w:numPr>
        <w:suppressAutoHyphens/>
        <w:spacing w:line="276" w:lineRule="auto"/>
        <w:ind w:left="567" w:right="-284" w:hanging="567"/>
        <w:jc w:val="both"/>
        <w:rPr>
          <w:rFonts w:eastAsia="Calibri"/>
          <w:b/>
          <w:sz w:val="24"/>
          <w:szCs w:val="24"/>
          <w:lang w:val="et-EE" w:eastAsia="ar-SA"/>
        </w:rPr>
      </w:pPr>
      <w:r w:rsidRPr="0072624A">
        <w:rPr>
          <w:rFonts w:eastAsia="Calibri"/>
          <w:b/>
          <w:sz w:val="24"/>
          <w:szCs w:val="24"/>
          <w:lang w:val="et-EE" w:eastAsia="ar-SA"/>
        </w:rPr>
        <w:t>Töödega seotud autoriõigused</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Projekteerija kohustub tagama, et talle kuuluvad kõik selle lepingu täitmisel loodavate teoste (nt tööprojektid, päevikud, hooldusraamatud, joonised, eskiisid) varalised autoriõigused ning ainulitsents kõigile isiklikele autoriõigustele. Teoste puhul, mille autoriõigused ei ole tekkinud projekteerijale endale, kohustub projekteerija tagama tellijale all-litsentsiõiguse andmise. Projekteerija tagab, et tal on õigus lubada ja keelata nimetatud teoste piiramatut kasutamist.</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 xml:space="preserve">Projekteerija poolt lepingu täitmise käigus tekkinud varalised autoriõigused lähevad tellijale üle (loetakse tellijale loovutatuks) ilma poolte täiendava kokkuleppeta alates nende vastuvõtmisest tellija poolt. Tellija võib neid õiguseid kasutada, avaldada, loovutada või üle anda ning käesolevaga annab Projekteerija selleks tagasivõtmatu nõusoleku.  </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 xml:space="preserve">Juhul, kui leping mistahes põhjusel lõpeb ennetähtaegselt või kuulutatakse välja projekteerija pankrot, loetakse, et tellijale on lepingu ülesütlemisega või pankroti väljakuulutamisega üle antud ainulitsents lepingu täitmise käigus loodud ehitusprojektist tulenevate varaliste ja isiklike autoriõiguste teostamiseks, koos õigusega selliseid õiguseid all-litsentseerida ning tellijal ei ole </w:t>
      </w:r>
      <w:r w:rsidRPr="0072624A">
        <w:rPr>
          <w:rFonts w:eastAsia="Calibri"/>
          <w:sz w:val="24"/>
          <w:szCs w:val="24"/>
          <w:lang w:val="et-EE" w:eastAsia="ar-SA"/>
        </w:rPr>
        <w:lastRenderedPageBreak/>
        <w:t xml:space="preserve">kohustust projekteerijale, teoste autoritele või mistahes kolmandatele isikutele selle eest täiendavalt tasuda. </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Lepingu alusel tellijale üle läinud ja üleantavate õiguste ning litsentside eest makstav tasu sisaldub lepingu punktis 8.1. sätestatud lepingu hinnas.</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Kui kolmas isik esitab tellija vastu seoses töödega intellektuaalse omandi õigusest tuleneva nõude, siis hüvitab projekteerija tellijale kõik kulud, mis kaasnevad niisuguse nõude rahuldamise kohustusega.</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Edaspidiste tööde teostamisel, ehitise juurde- või ümberehituste puhul võib tellija kasutada ükskõik millist projekteerijat ilma, et tellijal või/ja tema poolt kaasatud juurde- või/ja ümberehituse projekteerimist teostaval arhitektil või projekteerijal oleks vaja selleks projekteerija täiendavat nõusolekut ning nimetatud nõusolek loetakse antuks käesoleva lepingu sõlmimisega.</w:t>
      </w:r>
    </w:p>
    <w:p w:rsidR="0072624A" w:rsidRPr="0072624A" w:rsidRDefault="0072624A" w:rsidP="0072624A">
      <w:pPr>
        <w:suppressAutoHyphens/>
        <w:spacing w:line="276" w:lineRule="auto"/>
        <w:ind w:left="567" w:right="-284" w:hanging="567"/>
        <w:jc w:val="both"/>
        <w:rPr>
          <w:rFonts w:eastAsia="Calibri"/>
          <w:b/>
          <w:sz w:val="24"/>
          <w:szCs w:val="24"/>
          <w:lang w:val="et-EE" w:eastAsia="ar-SA"/>
        </w:rPr>
      </w:pPr>
    </w:p>
    <w:p w:rsidR="0072624A" w:rsidRPr="0072624A" w:rsidRDefault="0072624A" w:rsidP="0072624A">
      <w:pPr>
        <w:numPr>
          <w:ilvl w:val="0"/>
          <w:numId w:val="7"/>
        </w:numPr>
        <w:suppressAutoHyphens/>
        <w:spacing w:line="276" w:lineRule="auto"/>
        <w:ind w:left="567" w:right="-284" w:hanging="567"/>
        <w:jc w:val="both"/>
        <w:rPr>
          <w:rFonts w:eastAsia="Calibri"/>
          <w:b/>
          <w:sz w:val="24"/>
          <w:szCs w:val="24"/>
          <w:lang w:val="et-EE" w:eastAsia="ar-SA"/>
        </w:rPr>
      </w:pPr>
      <w:r w:rsidRPr="0072624A">
        <w:rPr>
          <w:rFonts w:eastAsia="Calibri"/>
          <w:b/>
          <w:sz w:val="24"/>
          <w:szCs w:val="24"/>
          <w:lang w:val="et-EE" w:eastAsia="ar-SA"/>
        </w:rPr>
        <w:t>Tööde üleandmine ja vastuvõtmine</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Projekteerija kohustub valminud lepingu eseme lepingus ettenähtud tingimustel ja tähtpäevaks üle andma tellijale üleandmise-vastuvõtmise lõppakti alusel, milles on fikseeritud üleantava ehitusprojekti koosseisu kuuluvate dokumentide nimetused, eksemplaride arv ja üleandmise aeg.</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 xml:space="preserve">Kui tellija avastab tööde üleandmisel-vastuvõtmisel, et tööd ei vasta lepingu tingimustele või lepingu lisadele, on tellijal õigus keelduda puudustega tööde vastuvõtmisest, nende eest tasumisest ja tellijal on kohustus fikseerida avastatud puudused üleandmise-vastuvõtmise lõppaktis, näidates selles ühtlasi ära mõistliku aja puuduste kõrvaldamiseks. </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Projekteerija tehtud lepingutingimustele mittevastavate tööde üleandmist-vastuvõtmist ei toimu enne, kui projekteerija on töödes esinevad puudused oma kulul nõuetekohaselt kõrvaldanud.</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Selguse huvides pooled täpsustavad, et tellijal on õigus esitada projekteerijale nõudeid seoses tööde kvaliteediga ka pärast tööde vastuvõtmist tellija poolt, kui puudused või mittevastavused töödes avastatakse pärast tööde vastuvõtmist ning projekteerijal on sellisel juhul kohustus ehitusprojektis esinenud puudused ja mittevastavused kõrvalda lepingus sätestatud tähtaja jooksul.</w:t>
      </w:r>
    </w:p>
    <w:p w:rsidR="0072624A" w:rsidRPr="0072624A" w:rsidRDefault="0072624A" w:rsidP="0072624A">
      <w:pPr>
        <w:numPr>
          <w:ilvl w:val="1"/>
          <w:numId w:val="7"/>
        </w:numPr>
        <w:suppressAutoHyphens/>
        <w:spacing w:line="276" w:lineRule="auto"/>
        <w:ind w:left="567" w:right="-284" w:hanging="567"/>
        <w:contextualSpacing/>
        <w:jc w:val="both"/>
        <w:rPr>
          <w:rFonts w:eastAsia="Calibri"/>
          <w:sz w:val="24"/>
          <w:szCs w:val="24"/>
          <w:lang w:val="et-EE" w:eastAsia="ar-SA"/>
        </w:rPr>
      </w:pPr>
      <w:r w:rsidRPr="0072624A">
        <w:rPr>
          <w:rFonts w:eastAsia="Calibri"/>
          <w:sz w:val="24"/>
          <w:szCs w:val="24"/>
          <w:lang w:val="et-EE" w:eastAsia="ar-SA"/>
        </w:rPr>
        <w:t>Tööd loetakse lepingu tingimustele mittevastavaks ka juhul, kui projekteerija tööde üleandmisel-vastuvõtmisel lepingu punkti 11.1. mõttes ei esita tööde juurde kuuluvaid lepingu või õigusaktide alusel üleandmisele kuuluvaid dokumente.</w:t>
      </w:r>
    </w:p>
    <w:p w:rsidR="0072624A" w:rsidRPr="0072624A" w:rsidRDefault="0072624A" w:rsidP="0072624A">
      <w:pPr>
        <w:suppressAutoHyphens/>
        <w:spacing w:line="276" w:lineRule="auto"/>
        <w:ind w:right="-284"/>
        <w:jc w:val="both"/>
        <w:rPr>
          <w:rFonts w:eastAsia="Calibri"/>
          <w:b/>
          <w:sz w:val="24"/>
          <w:szCs w:val="24"/>
          <w:lang w:val="et-EE" w:eastAsia="ar-SA"/>
        </w:rPr>
      </w:pPr>
    </w:p>
    <w:p w:rsidR="0072624A" w:rsidRPr="0072624A" w:rsidRDefault="0072624A" w:rsidP="0072624A">
      <w:pPr>
        <w:numPr>
          <w:ilvl w:val="0"/>
          <w:numId w:val="7"/>
        </w:numPr>
        <w:suppressAutoHyphens/>
        <w:spacing w:line="276" w:lineRule="auto"/>
        <w:ind w:left="567" w:right="-284" w:hanging="567"/>
        <w:jc w:val="both"/>
        <w:rPr>
          <w:rFonts w:eastAsia="Calibri"/>
          <w:b/>
          <w:sz w:val="24"/>
          <w:szCs w:val="24"/>
          <w:lang w:val="et-EE" w:eastAsia="ar-SA"/>
        </w:rPr>
      </w:pPr>
      <w:r w:rsidRPr="0072624A">
        <w:rPr>
          <w:rFonts w:eastAsia="Calibri"/>
          <w:b/>
          <w:sz w:val="24"/>
          <w:szCs w:val="24"/>
          <w:lang w:val="et-EE" w:eastAsia="ar-SA"/>
        </w:rPr>
        <w:t>Lepingu muutmine ja täiendamine</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Lepingut võib muuta kirjalikult riigihangete seaduse lubatud piires poolte kokkuleppel.</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Lepingus tehtavad muudatused kehtivad vaid tingimusel, et nad on kirjalikult vormistatud ja mõlema poole allkirjastatud.</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 xml:space="preserve">Muudatust sooviv pool teeb kirjaliku ettepaneku, milles peab koos muudatuste põhjenduse ja selgitusega ära tooma ka nende eeldatava mõju lepingu tasule ja tähtajale. Teine pool annab </w:t>
      </w:r>
      <w:r w:rsidRPr="0072624A">
        <w:rPr>
          <w:rFonts w:eastAsia="Calibri"/>
          <w:sz w:val="24"/>
          <w:szCs w:val="24"/>
          <w:lang w:val="et-EE" w:eastAsia="ar-SA"/>
        </w:rPr>
        <w:lastRenderedPageBreak/>
        <w:t>oma seisukoha kirjalikult mõistliku aja jooksul, kuid mitte hiljem kui 10 tööpäeva jooksul arvates ettepaneku saamisest.</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Lepingu pooltel ei ole õigust nõuda lepingu muutmist põhjusel, mis tuleneb muutmist nõudva poole enda lepingust tulenevate kohustuste mittetäitmisest või mittenõuetekohasest täitmisest.</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Projekteerijal on õigus lepingus muudatuste tegemisel nõuda lepingu tähtaja pikendamist, kui muudatuste tegemise vajadus on põhjustatud tellija ebaõigetest juhistest või korraldustest.</w:t>
      </w:r>
    </w:p>
    <w:p w:rsidR="0072624A" w:rsidRPr="0072624A" w:rsidRDefault="0072624A" w:rsidP="0072624A">
      <w:pPr>
        <w:suppressAutoHyphens/>
        <w:spacing w:line="276" w:lineRule="auto"/>
        <w:ind w:left="567" w:right="-284" w:hanging="567"/>
        <w:jc w:val="both"/>
        <w:rPr>
          <w:rFonts w:eastAsia="Calibri"/>
          <w:b/>
          <w:sz w:val="24"/>
          <w:szCs w:val="24"/>
          <w:lang w:val="et-EE" w:eastAsia="ar-SA"/>
        </w:rPr>
      </w:pPr>
    </w:p>
    <w:p w:rsidR="0072624A" w:rsidRPr="0072624A" w:rsidRDefault="0072624A" w:rsidP="0072624A">
      <w:pPr>
        <w:numPr>
          <w:ilvl w:val="0"/>
          <w:numId w:val="7"/>
        </w:numPr>
        <w:suppressAutoHyphens/>
        <w:spacing w:line="276" w:lineRule="auto"/>
        <w:ind w:left="567" w:right="-284" w:hanging="567"/>
        <w:jc w:val="both"/>
        <w:rPr>
          <w:rFonts w:eastAsia="Calibri"/>
          <w:b/>
          <w:sz w:val="24"/>
          <w:szCs w:val="24"/>
          <w:lang w:val="et-EE" w:eastAsia="ar-SA"/>
        </w:rPr>
      </w:pPr>
      <w:r w:rsidRPr="0072624A">
        <w:rPr>
          <w:rFonts w:eastAsia="Calibri"/>
          <w:b/>
          <w:sz w:val="24"/>
          <w:szCs w:val="24"/>
          <w:lang w:val="et-EE" w:eastAsia="ar-SA"/>
        </w:rPr>
        <w:t>Vastutus</w:t>
      </w:r>
    </w:p>
    <w:p w:rsidR="0072624A" w:rsidRPr="0072624A" w:rsidRDefault="0072624A" w:rsidP="0072624A">
      <w:pPr>
        <w:numPr>
          <w:ilvl w:val="1"/>
          <w:numId w:val="7"/>
        </w:numPr>
        <w:suppressAutoHyphens/>
        <w:spacing w:line="276" w:lineRule="auto"/>
        <w:ind w:left="567" w:right="-284" w:hanging="567"/>
        <w:contextualSpacing/>
        <w:jc w:val="both"/>
        <w:rPr>
          <w:rFonts w:eastAsia="Calibri"/>
          <w:sz w:val="24"/>
          <w:szCs w:val="24"/>
          <w:lang w:val="et-EE" w:eastAsia="ar-SA"/>
        </w:rPr>
      </w:pPr>
      <w:r w:rsidRPr="0072624A">
        <w:rPr>
          <w:rFonts w:eastAsia="Calibri"/>
          <w:sz w:val="24"/>
          <w:szCs w:val="24"/>
          <w:lang w:val="et-EE" w:eastAsia="ar-SA"/>
        </w:rPr>
        <w:t xml:space="preserve">Pooled on kohustatud rakendama kõiki abinõusid, et vältida teisele poolele kahju tekitamist, vähendada tekkinud kahjusid ja tagada võimalikult suures ulatuses lepingu täitmine. </w:t>
      </w:r>
    </w:p>
    <w:p w:rsidR="0072624A" w:rsidRPr="0072624A" w:rsidRDefault="0072624A" w:rsidP="0072624A">
      <w:pPr>
        <w:numPr>
          <w:ilvl w:val="1"/>
          <w:numId w:val="7"/>
        </w:numPr>
        <w:suppressAutoHyphens/>
        <w:spacing w:line="276" w:lineRule="auto"/>
        <w:ind w:left="567" w:right="-284" w:hanging="567"/>
        <w:contextualSpacing/>
        <w:jc w:val="both"/>
        <w:rPr>
          <w:rFonts w:eastAsia="Calibri"/>
          <w:sz w:val="24"/>
          <w:szCs w:val="24"/>
          <w:lang w:val="et-EE" w:eastAsia="ar-SA"/>
        </w:rPr>
      </w:pPr>
      <w:r w:rsidRPr="0072624A">
        <w:rPr>
          <w:rFonts w:eastAsia="Calibri"/>
          <w:sz w:val="24"/>
          <w:szCs w:val="24"/>
          <w:lang w:val="et-EE" w:eastAsia="ar-SA"/>
        </w:rPr>
        <w:t xml:space="preserve">Pool vastutab teisele poolele lepingu rikkumisega tekitatud kahjude eest ning on kohustatud hüvitama kahjustatud poolele lepingu rikkumisega kaasnevad põhjendatud kulutused. </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 xml:space="preserve">Juhul kui projekteerija rikub lepingut ja seab sellega ohtu tööde nõuetekohase (sh tähtaegse) valmimise, on tellijal õigus teha vastavad tööd ise või kasutada selliste tööde tegemiseks kolmandaid isikuid, kui tellija on andnud projekteerijale mõistliku lisatähtaja puuduste kõrvaldamiseks, kuid projekteerija ei ole puudusi kõrvaldanud ka lisatähtaja jooksul. Kõik sellega kaasnevad mõistlikud ja põhjendatud kulud kohustub projekteerija tellijale hüvitama tellija kirjaliku nõude alusel. </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Kui projekteerija taganeb lepingust tellijapoolse kohustuse olulise rikkumise tõttu, on tal lisaks tasule tehtud tööde eest õigus nõuda tellijalt leppetrahvi summas, mis moodustab 10% lepingu hinnast.</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Projekteerija vastutab töö lepingutingimustele mittevastavuse eest, mis on olemas töö juhusliku hävimise ja kahjustumise riisiko tellijale ülemineku ajal, isegi kui mittevastavus ilmneb alles pärast seda. Projekteerija vastutab ka töö lepingutingimustele mittevastavuse eest, mis tekib pärast töö juhusliku hävimise ja kahjustumise riisiko üleminekut tellijale, kui mittevastavus tekkis projekteerija kohustuste rikkumisest tulenevalt.</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Juhul kui tellija ei täida oma lepingujärgset maksekohustust 21 kalendripäeva jooksul, arvates projekteerija poolt arve esitamisest, on projekteerijal õigus nõuda tellijalt viivist 0,1% tasumisele kuuluva makse summast iga arve tasumisega viivitatud kalendripäeva eest. Viivise saamiseks peab projekteerija esitama tellijale kirjaliku nõude ning vastavasisulise arve.</w:t>
      </w:r>
    </w:p>
    <w:p w:rsidR="0072624A" w:rsidRPr="0072624A" w:rsidRDefault="0072624A" w:rsidP="0072624A">
      <w:pPr>
        <w:numPr>
          <w:ilvl w:val="1"/>
          <w:numId w:val="7"/>
        </w:numPr>
        <w:suppressAutoHyphens/>
        <w:spacing w:line="276" w:lineRule="auto"/>
        <w:ind w:left="567" w:right="-284" w:hanging="567"/>
        <w:contextualSpacing/>
        <w:jc w:val="both"/>
        <w:rPr>
          <w:rFonts w:eastAsia="Calibri"/>
          <w:sz w:val="24"/>
          <w:szCs w:val="24"/>
          <w:lang w:val="et-EE" w:eastAsia="ar-SA"/>
        </w:rPr>
      </w:pPr>
      <w:r w:rsidRPr="0072624A">
        <w:rPr>
          <w:rFonts w:eastAsia="Calibri"/>
          <w:sz w:val="24"/>
          <w:szCs w:val="24"/>
          <w:lang w:val="et-EE" w:eastAsia="ar-SA"/>
        </w:rPr>
        <w:t>Lepingust tulenevate kohustuste täitmise eest vastutab projekteerija olenemata sellest, kas projekteerija teostas vastavad tööd ise või kasutas tööde teostamiseks allprojekteerijaid või muid kolmandaid isikuid.</w:t>
      </w:r>
    </w:p>
    <w:p w:rsidR="0072624A" w:rsidRPr="0072624A" w:rsidRDefault="0072624A" w:rsidP="0072624A">
      <w:pPr>
        <w:suppressAutoHyphens/>
        <w:spacing w:line="276" w:lineRule="auto"/>
        <w:ind w:right="-284"/>
        <w:jc w:val="both"/>
        <w:rPr>
          <w:rFonts w:eastAsia="Calibri"/>
          <w:sz w:val="24"/>
          <w:szCs w:val="24"/>
          <w:lang w:val="et-EE" w:eastAsia="ar-SA"/>
        </w:rPr>
      </w:pPr>
    </w:p>
    <w:p w:rsidR="0072624A" w:rsidRPr="0072624A" w:rsidRDefault="0072624A" w:rsidP="0072624A">
      <w:pPr>
        <w:numPr>
          <w:ilvl w:val="0"/>
          <w:numId w:val="7"/>
        </w:numPr>
        <w:suppressAutoHyphens/>
        <w:spacing w:line="276" w:lineRule="auto"/>
        <w:ind w:right="-284"/>
        <w:jc w:val="both"/>
        <w:rPr>
          <w:rFonts w:eastAsia="Calibri"/>
          <w:b/>
          <w:sz w:val="24"/>
          <w:szCs w:val="24"/>
          <w:lang w:val="et-EE" w:eastAsia="ar-SA"/>
        </w:rPr>
      </w:pPr>
      <w:r w:rsidRPr="0072624A">
        <w:rPr>
          <w:rFonts w:eastAsia="Calibri"/>
          <w:b/>
          <w:sz w:val="24"/>
          <w:szCs w:val="24"/>
          <w:lang w:val="et-EE" w:eastAsia="ar-SA"/>
        </w:rPr>
        <w:t>Leppetrahv</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Tellijal on õigus nõuda projekteerijalt leppetrahvi 0,1-% lepingu hinnast iga tema poolt lepingus või korralduses sätestatud tähtaegadel alustamata, tegemata või lõpetamata töö tähtaega ületanud kalendripäeva eest.</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 xml:space="preserve">Muude lepingutingimuste oluliste rikkumiste eest on tellijal õigus nõuda projekteerijalt leppetrahvi 500 (viissada) eurot iga rikkumise juhtumi korral. Leppetrahvi tasumine ei asenda </w:t>
      </w:r>
      <w:r w:rsidRPr="0072624A">
        <w:rPr>
          <w:rFonts w:eastAsia="Calibri"/>
          <w:sz w:val="24"/>
          <w:szCs w:val="24"/>
          <w:lang w:val="et-EE" w:eastAsia="ar-SA"/>
        </w:rPr>
        <w:lastRenderedPageBreak/>
        <w:t xml:space="preserve">kohustuse täitmist. Lisaks leppetrahvile on tellijal õigus nõuda tekitatud kahjude hüvitamist leppetrahvi ületavas osas. </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 xml:space="preserve">Tellijal on õigus mitte nõuda tööde vahetähtaegade ületamisest tingitud leppetrahve juhul, kui projekteerija vaatamata vahetähtaegade ületamisele annab tööd tellijale üle lepinguga kokkulepitud tähtajaks. </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 xml:space="preserve">Tellijal on õigus leppetrahv tasaarvestada tellija poolt projekteerijale tasumisele kuuluvate summadega õigusaktides ettenähtud korras. </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Tellija poolt projekteerija suhtes rakendatavate leppetrahvide summa ei ületa 20% hinnast (arvestatuna summast ilma käibemaksuta).</w:t>
      </w:r>
    </w:p>
    <w:p w:rsidR="0072624A" w:rsidRPr="0072624A" w:rsidRDefault="0072624A" w:rsidP="0072624A">
      <w:pPr>
        <w:suppressAutoHyphens/>
        <w:spacing w:line="276" w:lineRule="auto"/>
        <w:ind w:left="567" w:right="-284"/>
        <w:jc w:val="both"/>
        <w:rPr>
          <w:rFonts w:eastAsia="Calibri"/>
          <w:sz w:val="24"/>
          <w:szCs w:val="24"/>
          <w:lang w:val="et-EE" w:eastAsia="ar-SA"/>
        </w:rPr>
      </w:pPr>
    </w:p>
    <w:p w:rsidR="0072624A" w:rsidRPr="0072624A" w:rsidRDefault="0072624A" w:rsidP="0072624A">
      <w:pPr>
        <w:numPr>
          <w:ilvl w:val="0"/>
          <w:numId w:val="7"/>
        </w:numPr>
        <w:suppressAutoHyphens/>
        <w:spacing w:line="276" w:lineRule="auto"/>
        <w:ind w:left="567" w:right="-284" w:hanging="567"/>
        <w:jc w:val="both"/>
        <w:rPr>
          <w:rFonts w:eastAsia="Calibri"/>
          <w:b/>
          <w:sz w:val="24"/>
          <w:szCs w:val="24"/>
          <w:lang w:val="et-EE" w:eastAsia="ar-SA"/>
        </w:rPr>
      </w:pPr>
      <w:r w:rsidRPr="0072624A">
        <w:rPr>
          <w:rFonts w:eastAsia="Calibri"/>
          <w:b/>
          <w:sz w:val="24"/>
          <w:szCs w:val="24"/>
          <w:lang w:val="et-EE" w:eastAsia="ar-SA"/>
        </w:rPr>
        <w:t>Vääramatu jõud</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Pool ei vastuta oma kohustuste rikkumise eest, kui vastav rikkumine on tingitud vääramatust jõust. Sellisel juhul peab rikkunud pool tõendama, et ta rikkus kohustust takistava asjaolu tõttu, mida ta ei saanud mõjutada ja kui sellise takistava asjaolu arvesse võtmist lepingu sõlmimise ajal või selle vältimist või takistavast asjaolust või selle tagajärgedest ülesaamist ei saanud temalt mõistlikkuse põhimõttest lähtudes oodata.</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Vääramatu jõu esinemisel on sellest mõjutatud pool kohustatud võtma tarvitusele kõik võimalikud abinõud kohustuse rikkumise tõttu tekkiva kahju vältimiseks või vähendamiseks.</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Kui eespool kirjeldatud vääramatu jõud on ajutine, on rikkumine vabandatav üksnes aja vältel, mil vääramatu jõud kohustuse täitmist mõjutas.</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Pool, kes rikub kohustust vääramatu jõu tõttu, peab viivitamata teavitama teist poolt vääramatu jõu esinemisest ja selle mõjust rikkuva poole lepingust tuleneva kohustuste täitmisele pärast seda, kui rikkuv pool sai vääramatu jõu esinemisest teada või pidi sellest teada saama. Teatamata jätmise korral vastutab rikkuv pool rikkumisega teisele poolele tekitatud kahju eest sõltumata vääramatu jõu esinemisest.</w:t>
      </w:r>
    </w:p>
    <w:p w:rsidR="0072624A" w:rsidRPr="0072624A" w:rsidRDefault="0072624A" w:rsidP="0072624A">
      <w:pPr>
        <w:suppressAutoHyphens/>
        <w:spacing w:line="276" w:lineRule="auto"/>
        <w:ind w:left="567" w:right="-284" w:hanging="567"/>
        <w:jc w:val="both"/>
        <w:rPr>
          <w:rFonts w:eastAsia="Calibri"/>
          <w:sz w:val="24"/>
          <w:szCs w:val="24"/>
          <w:lang w:val="et-EE" w:eastAsia="ar-SA"/>
        </w:rPr>
      </w:pPr>
    </w:p>
    <w:p w:rsidR="0072624A" w:rsidRPr="0072624A" w:rsidRDefault="0072624A" w:rsidP="0072624A">
      <w:pPr>
        <w:numPr>
          <w:ilvl w:val="0"/>
          <w:numId w:val="7"/>
        </w:numPr>
        <w:suppressAutoHyphens/>
        <w:spacing w:line="276" w:lineRule="auto"/>
        <w:ind w:left="567" w:right="-284" w:hanging="567"/>
        <w:jc w:val="both"/>
        <w:rPr>
          <w:rFonts w:eastAsia="Calibri"/>
          <w:b/>
          <w:sz w:val="24"/>
          <w:szCs w:val="24"/>
          <w:lang w:val="et-EE" w:eastAsia="ar-SA"/>
        </w:rPr>
      </w:pPr>
      <w:r w:rsidRPr="0072624A">
        <w:rPr>
          <w:rFonts w:eastAsia="Calibri"/>
          <w:b/>
          <w:sz w:val="24"/>
          <w:szCs w:val="24"/>
          <w:lang w:val="et-EE" w:eastAsia="ar-SA"/>
        </w:rPr>
        <w:t>Vaidluste lahendamine</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Vaidlused, mis tekivad lepingu täitmise käigus, lahendatakse läbirääkimiste teel ja kokkuleppel. Vaidluste tekkimine ei anna projekteerijale õigust peatada lepingu täitmist vaidluste lahendamise ajaks.</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Läbirääkimiste teel eksperdi või komisjoni poolt lahendamata jäänud vaidlused lahendatakse tellija asukohajärgses kohtus.</w:t>
      </w:r>
    </w:p>
    <w:p w:rsidR="0072624A" w:rsidRPr="0072624A" w:rsidRDefault="0072624A" w:rsidP="0072624A">
      <w:pPr>
        <w:suppressAutoHyphens/>
        <w:spacing w:line="276" w:lineRule="auto"/>
        <w:ind w:left="360" w:right="-284" w:hanging="360"/>
        <w:jc w:val="both"/>
        <w:rPr>
          <w:rFonts w:eastAsia="Calibri"/>
          <w:b/>
          <w:sz w:val="24"/>
          <w:szCs w:val="24"/>
          <w:lang w:val="et-EE" w:eastAsia="ar-SA"/>
        </w:rPr>
      </w:pPr>
    </w:p>
    <w:p w:rsidR="0072624A" w:rsidRPr="0072624A" w:rsidRDefault="0072624A" w:rsidP="0072624A">
      <w:pPr>
        <w:numPr>
          <w:ilvl w:val="0"/>
          <w:numId w:val="7"/>
        </w:numPr>
        <w:suppressAutoHyphens/>
        <w:spacing w:line="276" w:lineRule="auto"/>
        <w:ind w:left="567" w:right="-284" w:hanging="567"/>
        <w:jc w:val="both"/>
        <w:rPr>
          <w:rFonts w:eastAsia="Calibri"/>
          <w:b/>
          <w:sz w:val="24"/>
          <w:szCs w:val="24"/>
          <w:lang w:val="et-EE" w:eastAsia="ar-SA"/>
        </w:rPr>
      </w:pPr>
      <w:r w:rsidRPr="0072624A">
        <w:rPr>
          <w:rFonts w:eastAsia="Calibri"/>
          <w:b/>
          <w:sz w:val="24"/>
          <w:szCs w:val="24"/>
          <w:lang w:val="et-EE" w:eastAsia="ar-SA"/>
        </w:rPr>
        <w:t>Lepingu lõppemine ja lõpetamine</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Käesolev leping lõpeb siis, kui pooled täidavad neil lasuvad lepingulised kohustused nõuetekohaselt, poolte kokkuleppel ning selles lepingus ja kehtivas õiguses ettenähtud alustel.</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Lepingust ülesütlemise või taganemise kohta edastab tellija projekteerijale mõistliku aja jooksul kirjaliku avalduse.</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Tellijal on õigus leping erakorraliselt üles öelda kui:</w:t>
      </w:r>
    </w:p>
    <w:p w:rsidR="0072624A" w:rsidRPr="0072624A" w:rsidRDefault="0072624A" w:rsidP="0072624A">
      <w:pPr>
        <w:numPr>
          <w:ilvl w:val="2"/>
          <w:numId w:val="7"/>
        </w:numPr>
        <w:suppressAutoHyphens/>
        <w:spacing w:line="276" w:lineRule="auto"/>
        <w:ind w:left="851" w:right="-284" w:hanging="851"/>
        <w:jc w:val="both"/>
        <w:rPr>
          <w:rFonts w:eastAsia="Calibri"/>
          <w:sz w:val="24"/>
          <w:szCs w:val="24"/>
          <w:lang w:val="et-EE" w:eastAsia="ar-SA"/>
        </w:rPr>
      </w:pPr>
      <w:r w:rsidRPr="0072624A">
        <w:rPr>
          <w:rFonts w:eastAsia="Calibri"/>
          <w:sz w:val="24"/>
          <w:szCs w:val="24"/>
          <w:lang w:val="et-EE" w:eastAsia="ar-SA"/>
        </w:rPr>
        <w:lastRenderedPageBreak/>
        <w:t>projekteerija ei asu õigeaegselt lepingut täitma või kui tellijal on alust arvata, et töö ei saa teostatud kokkulepitud ajaks;</w:t>
      </w:r>
    </w:p>
    <w:p w:rsidR="0072624A" w:rsidRPr="0072624A" w:rsidRDefault="0072624A" w:rsidP="0072624A">
      <w:pPr>
        <w:numPr>
          <w:ilvl w:val="2"/>
          <w:numId w:val="7"/>
        </w:numPr>
        <w:suppressAutoHyphens/>
        <w:spacing w:line="276" w:lineRule="auto"/>
        <w:ind w:left="851" w:right="-284" w:hanging="851"/>
        <w:jc w:val="both"/>
        <w:rPr>
          <w:rFonts w:eastAsia="Calibri"/>
          <w:sz w:val="24"/>
          <w:szCs w:val="24"/>
          <w:lang w:val="et-EE" w:eastAsia="ar-SA"/>
        </w:rPr>
      </w:pPr>
      <w:r w:rsidRPr="0072624A">
        <w:rPr>
          <w:rFonts w:eastAsia="Calibri"/>
          <w:sz w:val="24"/>
          <w:szCs w:val="24"/>
          <w:lang w:val="et-EE" w:eastAsia="ar-SA"/>
        </w:rPr>
        <w:t>tööd ei teostata nõuetekohaselt ning projekteerija ei ole tellija nõudmisel puudusi tähtaegselt kõrvaldanud;</w:t>
      </w:r>
    </w:p>
    <w:p w:rsidR="0072624A" w:rsidRPr="0072624A" w:rsidRDefault="0072624A" w:rsidP="0072624A">
      <w:pPr>
        <w:numPr>
          <w:ilvl w:val="2"/>
          <w:numId w:val="7"/>
        </w:numPr>
        <w:suppressAutoHyphens/>
        <w:spacing w:line="276" w:lineRule="auto"/>
        <w:ind w:left="851" w:right="-284" w:hanging="851"/>
        <w:jc w:val="both"/>
        <w:rPr>
          <w:rFonts w:eastAsia="Calibri"/>
          <w:sz w:val="24"/>
          <w:szCs w:val="24"/>
          <w:lang w:val="et-EE" w:eastAsia="ar-SA"/>
        </w:rPr>
      </w:pPr>
      <w:r w:rsidRPr="0072624A">
        <w:rPr>
          <w:rFonts w:eastAsia="Calibri"/>
          <w:sz w:val="24"/>
          <w:szCs w:val="24"/>
          <w:lang w:val="et-EE" w:eastAsia="ar-SA"/>
        </w:rPr>
        <w:t>muul seadustest tuleneval alusel.</w:t>
      </w:r>
    </w:p>
    <w:p w:rsidR="0072624A" w:rsidRPr="0072624A" w:rsidRDefault="0072624A" w:rsidP="0072624A">
      <w:pPr>
        <w:numPr>
          <w:ilvl w:val="1"/>
          <w:numId w:val="7"/>
        </w:numPr>
        <w:suppressAutoHyphens/>
        <w:spacing w:line="276" w:lineRule="auto"/>
        <w:ind w:left="567" w:right="-284" w:hanging="567"/>
        <w:jc w:val="both"/>
        <w:rPr>
          <w:rFonts w:eastAsia="Calibri"/>
          <w:sz w:val="24"/>
          <w:szCs w:val="24"/>
          <w:lang w:val="et-EE" w:eastAsia="ar-SA"/>
        </w:rPr>
      </w:pPr>
      <w:r w:rsidRPr="0072624A">
        <w:rPr>
          <w:rFonts w:eastAsia="Calibri"/>
          <w:sz w:val="24"/>
          <w:szCs w:val="24"/>
          <w:lang w:val="et-EE" w:eastAsia="ar-SA"/>
        </w:rPr>
        <w:t>Lepingu lõppemisel mistahes alusel ja põhjusel:</w:t>
      </w:r>
    </w:p>
    <w:p w:rsidR="0072624A" w:rsidRPr="0072624A" w:rsidRDefault="0072624A" w:rsidP="0072624A">
      <w:pPr>
        <w:numPr>
          <w:ilvl w:val="2"/>
          <w:numId w:val="7"/>
        </w:numPr>
        <w:suppressAutoHyphens/>
        <w:spacing w:line="276" w:lineRule="auto"/>
        <w:ind w:left="851" w:right="-284" w:hanging="851"/>
        <w:jc w:val="both"/>
        <w:rPr>
          <w:rFonts w:eastAsia="Calibri"/>
          <w:sz w:val="24"/>
          <w:szCs w:val="24"/>
          <w:lang w:val="et-EE" w:eastAsia="ar-SA"/>
        </w:rPr>
      </w:pPr>
      <w:r w:rsidRPr="0072624A">
        <w:rPr>
          <w:rFonts w:eastAsia="Calibri"/>
          <w:sz w:val="24"/>
          <w:szCs w:val="24"/>
          <w:lang w:val="et-EE" w:eastAsia="ar-SA"/>
        </w:rPr>
        <w:t>fikseeritakse tehtud tööde maht selleks eraldi koostatavas aktis;</w:t>
      </w:r>
    </w:p>
    <w:p w:rsidR="0072624A" w:rsidRPr="0072624A" w:rsidRDefault="0072624A" w:rsidP="0072624A">
      <w:pPr>
        <w:numPr>
          <w:ilvl w:val="2"/>
          <w:numId w:val="7"/>
        </w:numPr>
        <w:suppressAutoHyphens/>
        <w:spacing w:line="276" w:lineRule="auto"/>
        <w:ind w:left="851" w:right="-284" w:hanging="851"/>
        <w:jc w:val="both"/>
        <w:rPr>
          <w:rFonts w:eastAsia="Calibri"/>
          <w:sz w:val="24"/>
          <w:szCs w:val="24"/>
          <w:lang w:val="et-EE" w:eastAsia="ar-SA"/>
        </w:rPr>
      </w:pPr>
      <w:r w:rsidRPr="0072624A">
        <w:rPr>
          <w:rFonts w:eastAsia="Calibri"/>
          <w:sz w:val="24"/>
          <w:szCs w:val="24"/>
          <w:lang w:val="et-EE" w:eastAsia="ar-SA"/>
        </w:rPr>
        <w:t>annab projekteerija tellijale viivitamata üle lepingu lõppemise hetke seisuga kogu dokumentatsiooni ning muud lepinguga seotud dokumendid.</w:t>
      </w:r>
    </w:p>
    <w:p w:rsidR="0072624A" w:rsidRPr="0072624A" w:rsidRDefault="0072624A" w:rsidP="0072624A">
      <w:pPr>
        <w:numPr>
          <w:ilvl w:val="1"/>
          <w:numId w:val="7"/>
        </w:numPr>
        <w:suppressAutoHyphens/>
        <w:spacing w:line="276" w:lineRule="auto"/>
        <w:ind w:left="567" w:right="-284" w:hanging="567"/>
        <w:jc w:val="both"/>
        <w:rPr>
          <w:rFonts w:eastAsia="Calibri"/>
          <w:i/>
          <w:sz w:val="24"/>
          <w:szCs w:val="24"/>
          <w:lang w:val="et-EE" w:eastAsia="ar-SA"/>
        </w:rPr>
      </w:pPr>
      <w:r w:rsidRPr="0072624A">
        <w:rPr>
          <w:rFonts w:eastAsia="Calibri"/>
          <w:sz w:val="24"/>
          <w:szCs w:val="24"/>
          <w:lang w:val="et-EE" w:eastAsia="ar-SA"/>
        </w:rPr>
        <w:t>Projekteerijapoolse olulise lepingu rikkumise tõttu taganemisel ei ole tellija kohustatud tasuma projekteerijale kokkulepitud lepinguhinda.</w:t>
      </w:r>
    </w:p>
    <w:p w:rsidR="0072624A" w:rsidRPr="0072624A" w:rsidRDefault="0072624A" w:rsidP="0072624A">
      <w:pPr>
        <w:suppressAutoHyphens/>
        <w:spacing w:line="276" w:lineRule="auto"/>
        <w:ind w:left="567" w:right="-284"/>
        <w:jc w:val="both"/>
        <w:rPr>
          <w:rFonts w:eastAsia="Calibri"/>
          <w:i/>
          <w:sz w:val="24"/>
          <w:szCs w:val="24"/>
          <w:lang w:val="et-EE" w:eastAsia="ar-SA"/>
        </w:rPr>
      </w:pPr>
    </w:p>
    <w:p w:rsidR="0072624A" w:rsidRPr="0072624A" w:rsidRDefault="0072624A" w:rsidP="0072624A">
      <w:pPr>
        <w:numPr>
          <w:ilvl w:val="0"/>
          <w:numId w:val="7"/>
        </w:numPr>
        <w:suppressAutoHyphens/>
        <w:spacing w:line="276" w:lineRule="auto"/>
        <w:ind w:right="-284"/>
        <w:jc w:val="both"/>
        <w:rPr>
          <w:rFonts w:eastAsia="Calibri"/>
          <w:b/>
          <w:sz w:val="24"/>
          <w:szCs w:val="24"/>
          <w:lang w:val="et-EE" w:eastAsia="ar-SA"/>
        </w:rPr>
      </w:pPr>
      <w:r w:rsidRPr="0072624A">
        <w:rPr>
          <w:rFonts w:eastAsia="Calibri"/>
          <w:b/>
          <w:sz w:val="24"/>
          <w:szCs w:val="24"/>
          <w:lang w:val="et-EE" w:eastAsia="ar-SA"/>
        </w:rPr>
        <w:t>Koosolekud</w:t>
      </w:r>
    </w:p>
    <w:p w:rsidR="0072624A" w:rsidRPr="001E3263" w:rsidRDefault="0072624A" w:rsidP="0072624A">
      <w:pPr>
        <w:numPr>
          <w:ilvl w:val="1"/>
          <w:numId w:val="7"/>
        </w:numPr>
        <w:suppressAutoHyphens/>
        <w:spacing w:line="276" w:lineRule="auto"/>
        <w:ind w:right="-284" w:hanging="6"/>
        <w:jc w:val="both"/>
        <w:rPr>
          <w:rFonts w:eastAsia="Calibri"/>
          <w:sz w:val="24"/>
          <w:szCs w:val="24"/>
          <w:lang w:val="et-EE" w:eastAsia="ar-SA"/>
        </w:rPr>
      </w:pPr>
      <w:r w:rsidRPr="0072624A">
        <w:rPr>
          <w:rFonts w:eastAsia="Calibri"/>
          <w:sz w:val="24"/>
          <w:szCs w:val="24"/>
          <w:lang w:val="et-EE" w:eastAsia="ar-SA"/>
        </w:rPr>
        <w:t xml:space="preserve">Korralised töökoosolekud toimuvad </w:t>
      </w:r>
      <w:r w:rsidRPr="001E3263">
        <w:rPr>
          <w:rFonts w:eastAsia="Calibri"/>
          <w:sz w:val="24"/>
          <w:szCs w:val="24"/>
          <w:lang w:val="et-EE" w:eastAsia="ar-SA"/>
        </w:rPr>
        <w:t xml:space="preserve">vähemalt ühe (1) korra kuus. </w:t>
      </w:r>
    </w:p>
    <w:p w:rsidR="0072624A" w:rsidRPr="0072624A" w:rsidRDefault="0072624A" w:rsidP="0072624A">
      <w:pPr>
        <w:numPr>
          <w:ilvl w:val="1"/>
          <w:numId w:val="7"/>
        </w:numPr>
        <w:suppressAutoHyphens/>
        <w:spacing w:line="276" w:lineRule="auto"/>
        <w:ind w:left="709" w:right="-284" w:hanging="709"/>
        <w:jc w:val="both"/>
        <w:rPr>
          <w:rFonts w:eastAsia="Calibri"/>
          <w:sz w:val="24"/>
          <w:szCs w:val="24"/>
          <w:lang w:val="et-EE" w:eastAsia="ar-SA"/>
        </w:rPr>
      </w:pPr>
      <w:r w:rsidRPr="0072624A">
        <w:rPr>
          <w:rFonts w:eastAsia="Calibri"/>
          <w:sz w:val="24"/>
          <w:szCs w:val="24"/>
          <w:lang w:val="et-EE" w:eastAsia="ar-SA"/>
        </w:rPr>
        <w:t>Korraliste koosolekute toimumise täpse aja ja koha lepivad pooled kokku kahe (2) nädala jooksul pärast lepingu allkirjastamist.</w:t>
      </w:r>
    </w:p>
    <w:p w:rsidR="0072624A" w:rsidRPr="0072624A" w:rsidRDefault="0072624A" w:rsidP="0072624A">
      <w:pPr>
        <w:numPr>
          <w:ilvl w:val="1"/>
          <w:numId w:val="7"/>
        </w:numPr>
        <w:suppressAutoHyphens/>
        <w:spacing w:line="276" w:lineRule="auto"/>
        <w:ind w:left="709" w:right="-284" w:hanging="709"/>
        <w:jc w:val="both"/>
        <w:rPr>
          <w:rFonts w:eastAsia="Calibri"/>
          <w:sz w:val="24"/>
          <w:szCs w:val="24"/>
          <w:lang w:val="et-EE" w:eastAsia="ar-SA"/>
        </w:rPr>
      </w:pPr>
      <w:r w:rsidRPr="0072624A">
        <w:rPr>
          <w:rFonts w:eastAsia="Calibri"/>
          <w:sz w:val="24"/>
          <w:szCs w:val="24"/>
          <w:lang w:val="et-EE" w:eastAsia="ar-SA"/>
        </w:rPr>
        <w:t>Erakorralised koosolekud toimuvad ühe poole nõudmisel mitte hiljem kui viie (5) tööpäeva jooksul alates sellekohase kirjaliku teate esitamisest teisele poolele.</w:t>
      </w:r>
    </w:p>
    <w:p w:rsidR="0072624A" w:rsidRPr="0072624A" w:rsidRDefault="0072624A" w:rsidP="0072624A">
      <w:pPr>
        <w:numPr>
          <w:ilvl w:val="1"/>
          <w:numId w:val="7"/>
        </w:numPr>
        <w:suppressAutoHyphens/>
        <w:spacing w:line="276" w:lineRule="auto"/>
        <w:ind w:left="709" w:right="-284" w:hanging="709"/>
        <w:jc w:val="both"/>
        <w:rPr>
          <w:rFonts w:eastAsia="Calibri"/>
          <w:sz w:val="24"/>
          <w:szCs w:val="24"/>
          <w:lang w:val="et-EE" w:eastAsia="ar-SA"/>
        </w:rPr>
      </w:pPr>
      <w:r w:rsidRPr="0072624A">
        <w:rPr>
          <w:rFonts w:eastAsia="Calibri"/>
          <w:sz w:val="24"/>
          <w:szCs w:val="24"/>
          <w:lang w:val="et-EE" w:eastAsia="ar-SA"/>
        </w:rPr>
        <w:t>Kui pooled ei lepi esimesel koosolekul kokku teisiti, siis koostab koosolekute kohta protokolli projekteerija. Protokollid allkirjastatakse poolte esindajate poolt. Protokolle käsitletakse lepingu dokumentidena. Koosolekute protokollidega ei ole lubatud kokku leppida lepingu muutmises.</w:t>
      </w:r>
    </w:p>
    <w:p w:rsidR="0072624A" w:rsidRPr="0072624A" w:rsidRDefault="0072624A" w:rsidP="0072624A">
      <w:pPr>
        <w:numPr>
          <w:ilvl w:val="1"/>
          <w:numId w:val="7"/>
        </w:numPr>
        <w:suppressAutoHyphens/>
        <w:spacing w:line="276" w:lineRule="auto"/>
        <w:ind w:left="709" w:right="-284" w:hanging="709"/>
        <w:jc w:val="both"/>
        <w:rPr>
          <w:rFonts w:eastAsia="Calibri"/>
          <w:sz w:val="24"/>
          <w:szCs w:val="24"/>
          <w:lang w:val="et-EE" w:eastAsia="ar-SA"/>
        </w:rPr>
      </w:pPr>
      <w:r w:rsidRPr="0072624A">
        <w:rPr>
          <w:rFonts w:eastAsia="Calibri"/>
          <w:sz w:val="24"/>
          <w:szCs w:val="24"/>
          <w:lang w:val="et-EE" w:eastAsia="ar-SA"/>
        </w:rPr>
        <w:t xml:space="preserve">Juhul, kui pool ei nõustu protokolli sisuga, ei ole poolel õigust keelduda protokolli allkirjastamast. Sellisel juhul koostatakse ja allkirjastatakse protokoll koos poolte eriarvamusega. Juhul kui pool vaatamata eeltoodule keeldub protokolli allkirjastamast, tehakse protokolli märge teise poole allakirjutamisest keeldumise kohta ning protokoll loetakse pooltele siduvaks. </w:t>
      </w:r>
    </w:p>
    <w:p w:rsidR="0072624A" w:rsidRPr="0072624A" w:rsidRDefault="0072624A" w:rsidP="0072624A">
      <w:pPr>
        <w:numPr>
          <w:ilvl w:val="1"/>
          <w:numId w:val="7"/>
        </w:numPr>
        <w:suppressAutoHyphens/>
        <w:spacing w:line="276" w:lineRule="auto"/>
        <w:ind w:left="709" w:right="-284" w:hanging="709"/>
        <w:jc w:val="both"/>
        <w:rPr>
          <w:rFonts w:eastAsia="Calibri"/>
          <w:sz w:val="24"/>
          <w:szCs w:val="24"/>
          <w:lang w:val="et-EE" w:eastAsia="ar-SA"/>
        </w:rPr>
      </w:pPr>
      <w:r w:rsidRPr="0072624A">
        <w:rPr>
          <w:rFonts w:eastAsia="Calibri"/>
          <w:sz w:val="24"/>
          <w:szCs w:val="24"/>
          <w:lang w:val="et-EE" w:eastAsia="ar-SA"/>
        </w:rPr>
        <w:t xml:space="preserve">Tellijal on igal ajal õigus projekteerijalt nõuda teavet töö käigu kohta. Projekteerija peab tellija nõudel esitama korrapäraselt teavet töö käigu kohta, edastades tellija nõutavad andmed ja üksikasjad. </w:t>
      </w:r>
    </w:p>
    <w:p w:rsidR="0072624A" w:rsidRPr="0072624A" w:rsidRDefault="0072624A" w:rsidP="0072624A">
      <w:pPr>
        <w:suppressAutoHyphens/>
        <w:spacing w:line="276" w:lineRule="auto"/>
        <w:ind w:left="6" w:right="-284"/>
        <w:jc w:val="both"/>
        <w:rPr>
          <w:rFonts w:eastAsia="Calibri"/>
          <w:b/>
          <w:sz w:val="24"/>
          <w:szCs w:val="24"/>
          <w:lang w:val="et-EE" w:eastAsia="ar-SA"/>
        </w:rPr>
      </w:pPr>
    </w:p>
    <w:p w:rsidR="0072624A" w:rsidRPr="0072624A" w:rsidRDefault="0072624A" w:rsidP="0072624A">
      <w:pPr>
        <w:numPr>
          <w:ilvl w:val="0"/>
          <w:numId w:val="7"/>
        </w:numPr>
        <w:suppressAutoHyphens/>
        <w:spacing w:line="276" w:lineRule="auto"/>
        <w:ind w:right="-284"/>
        <w:jc w:val="both"/>
        <w:rPr>
          <w:rFonts w:eastAsia="Calibri"/>
          <w:b/>
          <w:sz w:val="24"/>
          <w:szCs w:val="24"/>
          <w:lang w:val="et-EE" w:eastAsia="ar-SA"/>
        </w:rPr>
      </w:pPr>
      <w:r w:rsidRPr="0072624A">
        <w:rPr>
          <w:rFonts w:eastAsia="Calibri"/>
          <w:b/>
          <w:sz w:val="24"/>
          <w:szCs w:val="24"/>
          <w:lang w:val="et-EE" w:eastAsia="ar-SA"/>
        </w:rPr>
        <w:t>Teated</w:t>
      </w:r>
    </w:p>
    <w:p w:rsidR="0072624A" w:rsidRPr="0072624A" w:rsidRDefault="0072624A" w:rsidP="0072624A">
      <w:pPr>
        <w:numPr>
          <w:ilvl w:val="1"/>
          <w:numId w:val="7"/>
        </w:numPr>
        <w:suppressAutoHyphens/>
        <w:spacing w:line="276" w:lineRule="auto"/>
        <w:ind w:left="709" w:right="-284" w:hanging="709"/>
        <w:jc w:val="both"/>
        <w:rPr>
          <w:rFonts w:eastAsia="Calibri"/>
          <w:sz w:val="24"/>
          <w:szCs w:val="24"/>
          <w:lang w:val="et-EE" w:eastAsia="ar-SA"/>
        </w:rPr>
      </w:pPr>
      <w:r w:rsidRPr="0072624A">
        <w:rPr>
          <w:rFonts w:eastAsia="Calibri"/>
          <w:sz w:val="24"/>
          <w:szCs w:val="24"/>
          <w:lang w:val="et-EE" w:eastAsia="ar-SA"/>
        </w:rPr>
        <w:t>Kõik pooltevahelised teated seoses lepingu täitmisega esitatakse teisele poolele kirjalikult lepingus fikseeritud aadressidel või mõnel muul aadressil, mida üks pool on teisele poolele kirjalikult teatavaks teinud. Kiireloomulistel juhtudel võidakse informatiivsed teated edastada telefoni teel.</w:t>
      </w:r>
    </w:p>
    <w:p w:rsidR="0072624A" w:rsidRPr="0072624A" w:rsidRDefault="0072624A" w:rsidP="0072624A">
      <w:pPr>
        <w:numPr>
          <w:ilvl w:val="1"/>
          <w:numId w:val="7"/>
        </w:numPr>
        <w:suppressAutoHyphens/>
        <w:spacing w:line="276" w:lineRule="auto"/>
        <w:ind w:left="709" w:right="-284" w:hanging="709"/>
        <w:jc w:val="both"/>
        <w:rPr>
          <w:rFonts w:eastAsia="Calibri"/>
          <w:sz w:val="24"/>
          <w:szCs w:val="24"/>
          <w:lang w:val="et-EE" w:eastAsia="ar-SA"/>
        </w:rPr>
      </w:pPr>
      <w:r w:rsidRPr="0072624A">
        <w:rPr>
          <w:rFonts w:eastAsia="Calibri"/>
          <w:sz w:val="24"/>
          <w:szCs w:val="24"/>
          <w:lang w:val="et-EE" w:eastAsia="ar-SA"/>
        </w:rPr>
        <w:t>Kõik pooltevahelised teated loetakse üle antuks kirja või elektronposti kättesaamisest või allkirja vastu üleandmisel teise poole esindajale.</w:t>
      </w:r>
    </w:p>
    <w:p w:rsidR="0072624A" w:rsidRPr="0072624A" w:rsidRDefault="0072624A" w:rsidP="0072624A">
      <w:pPr>
        <w:numPr>
          <w:ilvl w:val="1"/>
          <w:numId w:val="7"/>
        </w:numPr>
        <w:suppressAutoHyphens/>
        <w:spacing w:line="276" w:lineRule="auto"/>
        <w:ind w:right="-284" w:hanging="6"/>
        <w:jc w:val="both"/>
        <w:rPr>
          <w:rFonts w:eastAsia="Calibri"/>
          <w:sz w:val="24"/>
          <w:szCs w:val="24"/>
          <w:lang w:val="et-EE" w:eastAsia="ar-SA"/>
        </w:rPr>
      </w:pPr>
      <w:r w:rsidRPr="0072624A">
        <w:rPr>
          <w:rFonts w:eastAsia="Calibri"/>
          <w:sz w:val="24"/>
          <w:szCs w:val="24"/>
          <w:lang w:val="et-EE" w:eastAsia="ar-SA"/>
        </w:rPr>
        <w:t>Poolte esindajad lepingu täitmisega seotud küsimustes on:</w:t>
      </w:r>
    </w:p>
    <w:p w:rsidR="0072624A" w:rsidRPr="00DF2D15" w:rsidRDefault="0072624A" w:rsidP="0072624A">
      <w:pPr>
        <w:numPr>
          <w:ilvl w:val="2"/>
          <w:numId w:val="7"/>
        </w:numPr>
        <w:suppressAutoHyphens/>
        <w:spacing w:line="276" w:lineRule="auto"/>
        <w:ind w:left="709" w:right="-284" w:hanging="710"/>
        <w:jc w:val="both"/>
        <w:rPr>
          <w:rFonts w:eastAsia="Calibri"/>
          <w:sz w:val="24"/>
          <w:szCs w:val="24"/>
          <w:lang w:val="et-EE" w:eastAsia="ar-SA"/>
        </w:rPr>
      </w:pPr>
      <w:r w:rsidRPr="0072624A">
        <w:rPr>
          <w:rFonts w:eastAsia="Calibri"/>
          <w:sz w:val="24"/>
          <w:szCs w:val="24"/>
          <w:lang w:val="et-EE" w:eastAsia="ar-SA"/>
        </w:rPr>
        <w:t xml:space="preserve">projekteerija esindaja lepingulistes küsimustes </w:t>
      </w:r>
      <w:r w:rsidRPr="00DF2D15">
        <w:rPr>
          <w:rFonts w:eastAsia="Calibri"/>
          <w:sz w:val="24"/>
          <w:szCs w:val="24"/>
          <w:lang w:val="et-EE" w:eastAsia="ar-SA"/>
        </w:rPr>
        <w:t>on …;</w:t>
      </w:r>
    </w:p>
    <w:p w:rsidR="0072624A" w:rsidRPr="0072624A" w:rsidRDefault="0072624A" w:rsidP="0072624A">
      <w:pPr>
        <w:numPr>
          <w:ilvl w:val="2"/>
          <w:numId w:val="7"/>
        </w:numPr>
        <w:suppressAutoHyphens/>
        <w:spacing w:line="276" w:lineRule="auto"/>
        <w:ind w:left="709" w:right="-284" w:hanging="710"/>
        <w:jc w:val="both"/>
        <w:rPr>
          <w:rFonts w:eastAsia="Calibri"/>
          <w:sz w:val="24"/>
          <w:szCs w:val="24"/>
          <w:lang w:val="et-EE" w:eastAsia="ar-SA"/>
        </w:rPr>
      </w:pPr>
      <w:r w:rsidRPr="0072624A">
        <w:rPr>
          <w:rFonts w:eastAsia="Calibri"/>
          <w:sz w:val="24"/>
          <w:szCs w:val="24"/>
          <w:lang w:val="et-EE" w:eastAsia="ar-SA"/>
        </w:rPr>
        <w:lastRenderedPageBreak/>
        <w:t xml:space="preserve">projekteerija esindaja tehnilistes küsimustes on </w:t>
      </w:r>
      <w:r w:rsidRPr="00DF2D15">
        <w:rPr>
          <w:rFonts w:eastAsia="Calibri"/>
          <w:sz w:val="24"/>
          <w:szCs w:val="24"/>
          <w:lang w:val="et-EE" w:eastAsia="ar-SA"/>
        </w:rPr>
        <w:t>…</w:t>
      </w:r>
      <w:r w:rsidRPr="0072624A">
        <w:rPr>
          <w:rFonts w:eastAsia="Calibri"/>
          <w:sz w:val="24"/>
          <w:szCs w:val="24"/>
          <w:lang w:val="et-EE" w:eastAsia="ar-SA"/>
        </w:rPr>
        <w:t>;</w:t>
      </w:r>
    </w:p>
    <w:p w:rsidR="0072624A" w:rsidRPr="00DF2D15" w:rsidRDefault="0072624A" w:rsidP="0072624A">
      <w:pPr>
        <w:numPr>
          <w:ilvl w:val="2"/>
          <w:numId w:val="7"/>
        </w:numPr>
        <w:suppressAutoHyphens/>
        <w:spacing w:line="276" w:lineRule="auto"/>
        <w:ind w:left="709" w:right="-284" w:hanging="710"/>
        <w:jc w:val="both"/>
        <w:rPr>
          <w:rFonts w:eastAsia="Calibri"/>
          <w:sz w:val="24"/>
          <w:szCs w:val="24"/>
          <w:lang w:val="et-EE" w:eastAsia="ar-SA"/>
        </w:rPr>
      </w:pPr>
      <w:r w:rsidRPr="00DF2D15">
        <w:rPr>
          <w:rFonts w:eastAsia="Calibri"/>
          <w:sz w:val="24"/>
          <w:szCs w:val="24"/>
          <w:lang w:val="et-EE" w:eastAsia="ar-SA"/>
        </w:rPr>
        <w:t xml:space="preserve">tellija esindaja lepingulistes küsimustes on </w:t>
      </w:r>
      <w:r w:rsidR="00DF2D15" w:rsidRPr="00DF2D15">
        <w:rPr>
          <w:rFonts w:eastAsia="Calibri"/>
          <w:sz w:val="24"/>
          <w:szCs w:val="24"/>
          <w:lang w:val="et-EE" w:eastAsia="ar-SA"/>
        </w:rPr>
        <w:t>Toomas Tammik</w:t>
      </w:r>
      <w:r w:rsidRPr="00DF2D15">
        <w:rPr>
          <w:rFonts w:eastAsia="Calibri"/>
          <w:sz w:val="24"/>
          <w:szCs w:val="24"/>
          <w:lang w:val="et-EE" w:eastAsia="ar-SA"/>
        </w:rPr>
        <w:t>, tel 5</w:t>
      </w:r>
      <w:r w:rsidR="00DF2D15" w:rsidRPr="00DF2D15">
        <w:rPr>
          <w:rFonts w:eastAsia="Calibri"/>
          <w:sz w:val="24"/>
          <w:szCs w:val="24"/>
          <w:lang w:val="et-EE" w:eastAsia="ar-SA"/>
        </w:rPr>
        <w:t>307 1685</w:t>
      </w:r>
      <w:r w:rsidRPr="00DF2D15">
        <w:rPr>
          <w:rFonts w:eastAsia="Calibri"/>
          <w:sz w:val="24"/>
          <w:szCs w:val="24"/>
          <w:lang w:val="et-EE" w:eastAsia="ar-SA"/>
        </w:rPr>
        <w:t xml:space="preserve">, </w:t>
      </w:r>
      <w:r w:rsidR="00DF2D15" w:rsidRPr="00DF2D15">
        <w:rPr>
          <w:rFonts w:eastAsia="Calibri"/>
          <w:sz w:val="24"/>
          <w:szCs w:val="24"/>
          <w:lang w:val="et-EE" w:eastAsia="ar-SA"/>
        </w:rPr>
        <w:t>toomas.tammik</w:t>
      </w:r>
      <w:r w:rsidRPr="00DF2D15">
        <w:rPr>
          <w:rFonts w:eastAsia="Calibri"/>
          <w:sz w:val="24"/>
          <w:szCs w:val="24"/>
          <w:lang w:val="et-EE" w:eastAsia="ar-SA"/>
        </w:rPr>
        <w:t>@jarva.ee;</w:t>
      </w:r>
    </w:p>
    <w:p w:rsidR="0072624A" w:rsidRPr="00DF2D15" w:rsidRDefault="0072624A" w:rsidP="0072624A">
      <w:pPr>
        <w:numPr>
          <w:ilvl w:val="2"/>
          <w:numId w:val="7"/>
        </w:numPr>
        <w:suppressAutoHyphens/>
        <w:spacing w:line="276" w:lineRule="auto"/>
        <w:ind w:left="709" w:right="-284" w:hanging="710"/>
        <w:jc w:val="both"/>
        <w:rPr>
          <w:rFonts w:eastAsia="Calibri"/>
          <w:sz w:val="24"/>
          <w:szCs w:val="24"/>
          <w:lang w:val="et-EE" w:eastAsia="ar-SA"/>
        </w:rPr>
      </w:pPr>
      <w:r w:rsidRPr="00DF2D15">
        <w:rPr>
          <w:rFonts w:eastAsia="Calibri"/>
          <w:sz w:val="24"/>
          <w:szCs w:val="24"/>
          <w:lang w:val="et-EE" w:eastAsia="ar-SA"/>
        </w:rPr>
        <w:t>tellija esindaja tehnilistes küsimustes on</w:t>
      </w:r>
      <w:r w:rsidR="00DF2D15" w:rsidRPr="00DF2D15">
        <w:rPr>
          <w:rFonts w:eastAsia="Calibri"/>
          <w:sz w:val="24"/>
          <w:szCs w:val="24"/>
          <w:lang w:val="et-EE" w:eastAsia="ar-SA"/>
        </w:rPr>
        <w:t xml:space="preserve"> Gilmar Krzivets</w:t>
      </w:r>
      <w:r w:rsidRPr="00DF2D15">
        <w:rPr>
          <w:rFonts w:eastAsia="Calibri"/>
          <w:sz w:val="24"/>
          <w:szCs w:val="24"/>
          <w:lang w:val="et-EE" w:eastAsia="ar-SA"/>
        </w:rPr>
        <w:t>, tel 5</w:t>
      </w:r>
      <w:r w:rsidR="00DF2D15" w:rsidRPr="00DF2D15">
        <w:rPr>
          <w:rFonts w:eastAsia="Calibri"/>
          <w:sz w:val="24"/>
          <w:szCs w:val="24"/>
          <w:lang w:val="et-EE" w:eastAsia="ar-SA"/>
        </w:rPr>
        <w:t>301 3480</w:t>
      </w:r>
      <w:r w:rsidRPr="00DF2D15">
        <w:rPr>
          <w:rFonts w:eastAsia="Calibri"/>
          <w:sz w:val="24"/>
          <w:szCs w:val="24"/>
          <w:lang w:val="et-EE" w:eastAsia="ar-SA"/>
        </w:rPr>
        <w:t xml:space="preserve">, </w:t>
      </w:r>
      <w:r w:rsidR="00DF2D15" w:rsidRPr="00DF2D15">
        <w:rPr>
          <w:rFonts w:eastAsia="Calibri"/>
          <w:sz w:val="24"/>
          <w:szCs w:val="24"/>
          <w:lang w:val="et-EE" w:eastAsia="ar-SA"/>
        </w:rPr>
        <w:t>gilmar</w:t>
      </w:r>
      <w:r w:rsidRPr="00DF2D15">
        <w:rPr>
          <w:rFonts w:eastAsia="Calibri"/>
          <w:sz w:val="24"/>
          <w:szCs w:val="24"/>
          <w:lang w:val="et-EE" w:eastAsia="ar-SA"/>
        </w:rPr>
        <w:t>@jarva.ee.</w:t>
      </w:r>
    </w:p>
    <w:p w:rsidR="0072624A" w:rsidRPr="0072624A" w:rsidRDefault="0072624A" w:rsidP="0072624A">
      <w:pPr>
        <w:numPr>
          <w:ilvl w:val="1"/>
          <w:numId w:val="7"/>
        </w:numPr>
        <w:suppressAutoHyphens/>
        <w:spacing w:line="276" w:lineRule="auto"/>
        <w:ind w:left="709" w:right="-284" w:hanging="715"/>
        <w:jc w:val="both"/>
        <w:rPr>
          <w:rFonts w:eastAsia="Calibri"/>
          <w:sz w:val="24"/>
          <w:szCs w:val="24"/>
          <w:lang w:val="et-EE" w:eastAsia="ar-SA"/>
        </w:rPr>
      </w:pPr>
      <w:r w:rsidRPr="0072624A">
        <w:rPr>
          <w:rFonts w:eastAsia="Calibri"/>
          <w:sz w:val="24"/>
          <w:szCs w:val="24"/>
          <w:lang w:val="et-EE" w:eastAsia="ar-SA"/>
        </w:rPr>
        <w:t>Kui pool leiab, et teise poole esindaja või muu poole nimel või korraldusel tegutsev isik ei ole pädev ning seetõttu on takistatud töö tegemine või võib kannatada töö kvaliteet, on pool kohustatud sellest teisele poolele viivitamata teatama.</w:t>
      </w:r>
    </w:p>
    <w:p w:rsidR="0072624A" w:rsidRPr="0072624A" w:rsidRDefault="0072624A" w:rsidP="0072624A">
      <w:pPr>
        <w:numPr>
          <w:ilvl w:val="1"/>
          <w:numId w:val="7"/>
        </w:numPr>
        <w:suppressAutoHyphens/>
        <w:spacing w:line="276" w:lineRule="auto"/>
        <w:ind w:left="709" w:right="-284" w:hanging="715"/>
        <w:jc w:val="both"/>
        <w:rPr>
          <w:rFonts w:eastAsia="Calibri"/>
          <w:sz w:val="24"/>
          <w:szCs w:val="24"/>
          <w:lang w:val="et-EE" w:eastAsia="ar-SA"/>
        </w:rPr>
      </w:pPr>
      <w:r w:rsidRPr="0072624A">
        <w:rPr>
          <w:rFonts w:eastAsia="Calibri"/>
          <w:sz w:val="24"/>
          <w:szCs w:val="24"/>
          <w:lang w:val="et-EE" w:eastAsia="ar-SA"/>
        </w:rPr>
        <w:t xml:space="preserve">Lepingus sätestatud esindajate muutumisest teavitab pool teist poolt viivitamata kirjalikku taasesitamist võimaldavas vormis. </w:t>
      </w:r>
    </w:p>
    <w:p w:rsidR="0072624A" w:rsidRPr="0072624A" w:rsidRDefault="0072624A" w:rsidP="0072624A">
      <w:pPr>
        <w:tabs>
          <w:tab w:val="left" w:pos="851"/>
        </w:tabs>
        <w:suppressAutoHyphens/>
        <w:spacing w:line="276" w:lineRule="auto"/>
        <w:ind w:right="-284"/>
        <w:jc w:val="both"/>
        <w:rPr>
          <w:rFonts w:eastAsia="Calibri"/>
          <w:sz w:val="24"/>
          <w:szCs w:val="24"/>
          <w:lang w:val="et-EE" w:eastAsia="ar-SA"/>
        </w:rPr>
      </w:pPr>
    </w:p>
    <w:p w:rsidR="0072624A" w:rsidRPr="0072624A" w:rsidRDefault="0072624A" w:rsidP="0072624A">
      <w:pPr>
        <w:numPr>
          <w:ilvl w:val="0"/>
          <w:numId w:val="9"/>
        </w:numPr>
        <w:suppressAutoHyphens/>
        <w:spacing w:line="276" w:lineRule="auto"/>
        <w:ind w:right="-284"/>
        <w:jc w:val="both"/>
        <w:rPr>
          <w:rFonts w:eastAsia="Calibri"/>
          <w:b/>
          <w:sz w:val="24"/>
          <w:szCs w:val="24"/>
          <w:lang w:val="et-EE" w:eastAsia="ar-SA"/>
        </w:rPr>
      </w:pPr>
      <w:r w:rsidRPr="0072624A">
        <w:rPr>
          <w:rFonts w:eastAsia="Calibri"/>
          <w:b/>
          <w:sz w:val="24"/>
          <w:szCs w:val="24"/>
          <w:lang w:val="et-EE" w:eastAsia="ar-SA"/>
        </w:rPr>
        <w:t>Lõppsätted</w:t>
      </w:r>
    </w:p>
    <w:p w:rsidR="0072624A" w:rsidRPr="0072624A" w:rsidRDefault="0072624A" w:rsidP="0072624A">
      <w:pPr>
        <w:numPr>
          <w:ilvl w:val="1"/>
          <w:numId w:val="9"/>
        </w:numPr>
        <w:suppressAutoHyphens/>
        <w:spacing w:line="276" w:lineRule="auto"/>
        <w:ind w:left="567" w:right="-284" w:hanging="567"/>
        <w:jc w:val="both"/>
        <w:rPr>
          <w:rFonts w:eastAsia="Calibri"/>
          <w:b/>
          <w:sz w:val="24"/>
          <w:szCs w:val="24"/>
          <w:lang w:val="et-EE" w:eastAsia="ar-SA"/>
        </w:rPr>
      </w:pPr>
      <w:r w:rsidRPr="0072624A">
        <w:rPr>
          <w:rFonts w:eastAsia="Calibri"/>
          <w:sz w:val="24"/>
          <w:szCs w:val="24"/>
          <w:lang w:val="et-EE" w:eastAsia="ar-SA"/>
        </w:rPr>
        <w:t xml:space="preserve">Leping jõustub selle allkirjastamisest poolte poolt ning kehtib kuni poolte poolt endale lepinguga võetud kohustuste kohase täitmiseni või lepingu lõppemiseni lepingus sätestatud juhtudel. </w:t>
      </w:r>
    </w:p>
    <w:p w:rsidR="0072624A" w:rsidRPr="0072624A" w:rsidRDefault="0072624A" w:rsidP="0072624A">
      <w:pPr>
        <w:numPr>
          <w:ilvl w:val="1"/>
          <w:numId w:val="9"/>
        </w:numPr>
        <w:suppressAutoHyphens/>
        <w:spacing w:line="276" w:lineRule="auto"/>
        <w:ind w:left="567" w:right="-284" w:hanging="567"/>
        <w:jc w:val="both"/>
        <w:rPr>
          <w:rFonts w:eastAsia="Calibri"/>
          <w:b/>
          <w:sz w:val="24"/>
          <w:szCs w:val="24"/>
          <w:lang w:val="et-EE" w:eastAsia="ar-SA"/>
        </w:rPr>
      </w:pPr>
      <w:r w:rsidRPr="0072624A">
        <w:rPr>
          <w:rFonts w:eastAsia="Calibri"/>
          <w:sz w:val="24"/>
          <w:szCs w:val="24"/>
          <w:lang w:val="et-EE" w:eastAsia="ar-SA"/>
        </w:rPr>
        <w:t xml:space="preserve">Leping on konfidentsiaalne osas, mis puudutab ärisaladust. </w:t>
      </w:r>
    </w:p>
    <w:p w:rsidR="0072624A" w:rsidRPr="0072624A" w:rsidRDefault="0072624A" w:rsidP="0072624A">
      <w:pPr>
        <w:numPr>
          <w:ilvl w:val="1"/>
          <w:numId w:val="9"/>
        </w:numPr>
        <w:suppressAutoHyphens/>
        <w:spacing w:line="276" w:lineRule="auto"/>
        <w:ind w:left="567" w:right="-284" w:hanging="567"/>
        <w:jc w:val="both"/>
        <w:rPr>
          <w:rFonts w:eastAsia="Calibri"/>
          <w:b/>
          <w:sz w:val="24"/>
          <w:szCs w:val="24"/>
          <w:lang w:val="et-EE" w:eastAsia="ar-SA"/>
        </w:rPr>
      </w:pPr>
      <w:r w:rsidRPr="0072624A">
        <w:rPr>
          <w:rFonts w:eastAsia="Calibri"/>
          <w:sz w:val="24"/>
          <w:szCs w:val="24"/>
          <w:lang w:val="et-EE" w:eastAsia="ar-SA"/>
        </w:rPr>
        <w:t>Lepingu allkirjastamisega kaotavad automaatselt kehtivuse kõik pooltevahelised varasemad kokkulepped käesoleva lepingu eseme suhtes.</w:t>
      </w:r>
    </w:p>
    <w:p w:rsidR="0072624A" w:rsidRPr="0072624A" w:rsidRDefault="0072624A" w:rsidP="0072624A">
      <w:pPr>
        <w:numPr>
          <w:ilvl w:val="1"/>
          <w:numId w:val="9"/>
        </w:numPr>
        <w:suppressAutoHyphens/>
        <w:spacing w:line="276" w:lineRule="auto"/>
        <w:ind w:left="567" w:right="-284" w:hanging="567"/>
        <w:jc w:val="both"/>
        <w:rPr>
          <w:rFonts w:eastAsia="Calibri"/>
          <w:b/>
          <w:sz w:val="24"/>
          <w:szCs w:val="24"/>
          <w:lang w:val="et-EE" w:eastAsia="ar-SA"/>
        </w:rPr>
      </w:pPr>
      <w:r w:rsidRPr="0072624A">
        <w:rPr>
          <w:rFonts w:eastAsia="Calibri"/>
          <w:sz w:val="24"/>
          <w:szCs w:val="24"/>
          <w:lang w:val="et-EE" w:eastAsia="ar-SA"/>
        </w:rPr>
        <w:t xml:space="preserve">Leping on koostatud ja allkirjastatud digitaalselt. </w:t>
      </w:r>
    </w:p>
    <w:p w:rsidR="0072624A" w:rsidRPr="0072624A" w:rsidRDefault="0072624A" w:rsidP="0072624A">
      <w:pPr>
        <w:suppressAutoHyphens/>
        <w:spacing w:line="276" w:lineRule="auto"/>
        <w:ind w:left="567" w:right="-284" w:hanging="567"/>
        <w:jc w:val="both"/>
        <w:rPr>
          <w:rFonts w:eastAsia="Calibri"/>
          <w:sz w:val="24"/>
          <w:szCs w:val="24"/>
          <w:lang w:val="et-EE" w:eastAsia="ar-SA"/>
        </w:rPr>
      </w:pPr>
    </w:p>
    <w:p w:rsidR="0072624A" w:rsidRPr="0072624A" w:rsidRDefault="0072624A" w:rsidP="0072624A">
      <w:pPr>
        <w:numPr>
          <w:ilvl w:val="0"/>
          <w:numId w:val="10"/>
        </w:numPr>
        <w:suppressAutoHyphens/>
        <w:spacing w:line="276" w:lineRule="auto"/>
        <w:ind w:right="-284"/>
        <w:jc w:val="both"/>
        <w:rPr>
          <w:rFonts w:eastAsia="Calibri"/>
          <w:b/>
          <w:sz w:val="24"/>
          <w:szCs w:val="24"/>
          <w:lang w:val="et-EE" w:eastAsia="ar-SA"/>
        </w:rPr>
      </w:pPr>
      <w:r w:rsidRPr="0072624A">
        <w:rPr>
          <w:rFonts w:eastAsia="Calibri"/>
          <w:b/>
          <w:sz w:val="24"/>
          <w:szCs w:val="24"/>
          <w:lang w:val="et-EE" w:eastAsia="ar-SA"/>
        </w:rPr>
        <w:t>Poolte rekvisiidid</w:t>
      </w:r>
    </w:p>
    <w:p w:rsidR="0072624A" w:rsidRPr="0072624A" w:rsidRDefault="0072624A" w:rsidP="0072624A">
      <w:pPr>
        <w:suppressAutoHyphens/>
        <w:spacing w:line="276" w:lineRule="auto"/>
        <w:ind w:right="-284"/>
        <w:jc w:val="both"/>
        <w:rPr>
          <w:bCs/>
          <w:iCs/>
          <w:sz w:val="24"/>
          <w:szCs w:val="24"/>
          <w:lang w:val="et-EE" w:eastAsia="ar-SA"/>
        </w:rPr>
      </w:pPr>
    </w:p>
    <w:tbl>
      <w:tblPr>
        <w:tblStyle w:val="Kontuurtabel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531"/>
      </w:tblGrid>
      <w:tr w:rsidR="0072624A" w:rsidRPr="0072624A" w:rsidTr="00C30111">
        <w:tc>
          <w:tcPr>
            <w:tcW w:w="4673" w:type="dxa"/>
            <w:hideMark/>
          </w:tcPr>
          <w:p w:rsidR="0072624A" w:rsidRPr="0072624A" w:rsidRDefault="0072624A" w:rsidP="00C30111">
            <w:pPr>
              <w:suppressAutoHyphens/>
              <w:spacing w:line="276" w:lineRule="auto"/>
              <w:ind w:right="-284"/>
              <w:jc w:val="both"/>
              <w:rPr>
                <w:b/>
                <w:sz w:val="24"/>
                <w:szCs w:val="24"/>
                <w:lang w:val="et-EE" w:eastAsia="ar-SA"/>
              </w:rPr>
            </w:pPr>
            <w:r w:rsidRPr="0072624A">
              <w:rPr>
                <w:b/>
                <w:sz w:val="24"/>
                <w:szCs w:val="24"/>
                <w:lang w:val="et-EE" w:eastAsia="ar-SA"/>
              </w:rPr>
              <w:t>Tellija</w:t>
            </w:r>
          </w:p>
        </w:tc>
        <w:tc>
          <w:tcPr>
            <w:tcW w:w="4531" w:type="dxa"/>
            <w:hideMark/>
          </w:tcPr>
          <w:p w:rsidR="0072624A" w:rsidRPr="0072624A" w:rsidRDefault="0072624A" w:rsidP="00C30111">
            <w:pPr>
              <w:suppressAutoHyphens/>
              <w:spacing w:line="276" w:lineRule="auto"/>
              <w:ind w:right="-284"/>
              <w:jc w:val="both"/>
              <w:rPr>
                <w:b/>
                <w:sz w:val="24"/>
                <w:szCs w:val="24"/>
                <w:lang w:val="et-EE" w:eastAsia="ar-SA"/>
              </w:rPr>
            </w:pPr>
            <w:r w:rsidRPr="0072624A">
              <w:rPr>
                <w:b/>
                <w:sz w:val="24"/>
                <w:szCs w:val="24"/>
                <w:lang w:val="et-EE" w:eastAsia="ar-SA"/>
              </w:rPr>
              <w:t>Projekteerija</w:t>
            </w:r>
          </w:p>
        </w:tc>
      </w:tr>
      <w:tr w:rsidR="0072624A" w:rsidRPr="0072624A" w:rsidTr="00C30111">
        <w:tc>
          <w:tcPr>
            <w:tcW w:w="4673" w:type="dxa"/>
          </w:tcPr>
          <w:p w:rsidR="0072624A" w:rsidRPr="0072624A" w:rsidRDefault="0072624A" w:rsidP="00C30111">
            <w:pPr>
              <w:suppressAutoHyphens/>
              <w:spacing w:line="276" w:lineRule="auto"/>
              <w:ind w:right="-284"/>
              <w:jc w:val="both"/>
              <w:rPr>
                <w:b/>
                <w:sz w:val="24"/>
                <w:szCs w:val="24"/>
                <w:lang w:val="et-EE" w:eastAsia="ar-SA"/>
              </w:rPr>
            </w:pPr>
          </w:p>
        </w:tc>
        <w:tc>
          <w:tcPr>
            <w:tcW w:w="4531" w:type="dxa"/>
          </w:tcPr>
          <w:p w:rsidR="0072624A" w:rsidRPr="0072624A" w:rsidRDefault="0072624A" w:rsidP="00C30111">
            <w:pPr>
              <w:suppressAutoHyphens/>
              <w:spacing w:line="276" w:lineRule="auto"/>
              <w:ind w:right="-284"/>
              <w:jc w:val="both"/>
              <w:rPr>
                <w:b/>
                <w:sz w:val="24"/>
                <w:szCs w:val="24"/>
                <w:lang w:val="et-EE" w:eastAsia="ar-SA"/>
              </w:rPr>
            </w:pPr>
          </w:p>
        </w:tc>
      </w:tr>
      <w:tr w:rsidR="0072624A" w:rsidRPr="0072624A" w:rsidTr="00C30111">
        <w:tc>
          <w:tcPr>
            <w:tcW w:w="4673" w:type="dxa"/>
            <w:hideMark/>
          </w:tcPr>
          <w:p w:rsidR="0072624A" w:rsidRPr="0072624A" w:rsidRDefault="0072624A" w:rsidP="00C30111">
            <w:pPr>
              <w:suppressAutoHyphens/>
              <w:spacing w:line="276" w:lineRule="auto"/>
              <w:ind w:right="-284"/>
              <w:jc w:val="both"/>
              <w:rPr>
                <w:sz w:val="24"/>
                <w:szCs w:val="24"/>
                <w:lang w:val="et-EE" w:eastAsia="ar-SA"/>
              </w:rPr>
            </w:pPr>
            <w:r w:rsidRPr="0072624A">
              <w:rPr>
                <w:sz w:val="24"/>
                <w:szCs w:val="24"/>
                <w:lang w:val="et-EE" w:eastAsia="ar-SA"/>
              </w:rPr>
              <w:t xml:space="preserve">Järva Vallavalitsus                                         </w:t>
            </w:r>
          </w:p>
        </w:tc>
        <w:tc>
          <w:tcPr>
            <w:tcW w:w="4531" w:type="dxa"/>
            <w:hideMark/>
          </w:tcPr>
          <w:p w:rsidR="0072624A" w:rsidRPr="0072624A" w:rsidRDefault="0072624A" w:rsidP="00C30111">
            <w:pPr>
              <w:suppressAutoHyphens/>
              <w:spacing w:line="276" w:lineRule="auto"/>
              <w:ind w:right="-284"/>
              <w:jc w:val="both"/>
              <w:rPr>
                <w:sz w:val="24"/>
                <w:szCs w:val="24"/>
                <w:lang w:val="et-EE" w:eastAsia="ar-SA"/>
              </w:rPr>
            </w:pPr>
            <w:r w:rsidRPr="0072624A">
              <w:rPr>
                <w:sz w:val="24"/>
                <w:szCs w:val="24"/>
                <w:lang w:val="et-EE" w:eastAsia="ar-SA"/>
              </w:rPr>
              <w:t>…</w:t>
            </w:r>
          </w:p>
        </w:tc>
      </w:tr>
      <w:tr w:rsidR="0072624A" w:rsidRPr="0072624A" w:rsidTr="00C30111">
        <w:tc>
          <w:tcPr>
            <w:tcW w:w="4673" w:type="dxa"/>
            <w:hideMark/>
          </w:tcPr>
          <w:p w:rsidR="0072624A" w:rsidRPr="0072624A" w:rsidRDefault="0072624A" w:rsidP="00C30111">
            <w:pPr>
              <w:suppressAutoHyphens/>
              <w:spacing w:line="276" w:lineRule="auto"/>
              <w:ind w:right="-284"/>
              <w:jc w:val="both"/>
              <w:rPr>
                <w:sz w:val="24"/>
                <w:szCs w:val="24"/>
                <w:lang w:val="et-EE" w:eastAsia="ar-SA"/>
              </w:rPr>
            </w:pPr>
            <w:r w:rsidRPr="0072624A">
              <w:rPr>
                <w:sz w:val="24"/>
                <w:szCs w:val="24"/>
                <w:lang w:val="et-EE" w:eastAsia="ar-SA"/>
              </w:rPr>
              <w:t xml:space="preserve">Registrikood: 77000335                                           </w:t>
            </w:r>
          </w:p>
        </w:tc>
        <w:tc>
          <w:tcPr>
            <w:tcW w:w="4531" w:type="dxa"/>
            <w:hideMark/>
          </w:tcPr>
          <w:p w:rsidR="0072624A" w:rsidRPr="0072624A" w:rsidRDefault="0072624A" w:rsidP="00C30111">
            <w:pPr>
              <w:suppressAutoHyphens/>
              <w:spacing w:line="276" w:lineRule="auto"/>
              <w:ind w:right="-284"/>
              <w:jc w:val="both"/>
              <w:rPr>
                <w:sz w:val="24"/>
                <w:szCs w:val="24"/>
                <w:lang w:val="et-EE" w:eastAsia="ar-SA"/>
              </w:rPr>
            </w:pPr>
            <w:r w:rsidRPr="0072624A">
              <w:rPr>
                <w:sz w:val="24"/>
                <w:szCs w:val="24"/>
                <w:lang w:val="et-EE" w:eastAsia="ar-SA"/>
              </w:rPr>
              <w:t>Registrikood: …</w:t>
            </w:r>
          </w:p>
        </w:tc>
      </w:tr>
      <w:tr w:rsidR="0072624A" w:rsidRPr="0072624A" w:rsidTr="00C30111">
        <w:tc>
          <w:tcPr>
            <w:tcW w:w="4673" w:type="dxa"/>
            <w:hideMark/>
          </w:tcPr>
          <w:p w:rsidR="0072624A" w:rsidRPr="0072624A" w:rsidRDefault="0072624A" w:rsidP="00C30111">
            <w:pPr>
              <w:suppressAutoHyphens/>
              <w:spacing w:line="276" w:lineRule="auto"/>
              <w:ind w:right="-284"/>
              <w:jc w:val="both"/>
              <w:rPr>
                <w:sz w:val="24"/>
                <w:szCs w:val="24"/>
                <w:lang w:val="et-EE" w:eastAsia="ar-SA"/>
              </w:rPr>
            </w:pPr>
            <w:r w:rsidRPr="0072624A">
              <w:rPr>
                <w:sz w:val="24"/>
                <w:szCs w:val="24"/>
                <w:lang w:val="et-EE" w:eastAsia="ar-SA"/>
              </w:rPr>
              <w:t>Asukoht: Pikk 56, 73301 Järva-Jaani</w:t>
            </w:r>
          </w:p>
        </w:tc>
        <w:tc>
          <w:tcPr>
            <w:tcW w:w="4531" w:type="dxa"/>
            <w:hideMark/>
          </w:tcPr>
          <w:p w:rsidR="0072624A" w:rsidRPr="0072624A" w:rsidRDefault="0072624A" w:rsidP="00C30111">
            <w:pPr>
              <w:suppressAutoHyphens/>
              <w:spacing w:line="276" w:lineRule="auto"/>
              <w:ind w:right="-284"/>
              <w:jc w:val="both"/>
              <w:rPr>
                <w:sz w:val="24"/>
                <w:szCs w:val="24"/>
                <w:lang w:val="et-EE" w:eastAsia="ar-SA"/>
              </w:rPr>
            </w:pPr>
            <w:r w:rsidRPr="0072624A">
              <w:rPr>
                <w:sz w:val="24"/>
                <w:szCs w:val="24"/>
                <w:lang w:val="et-EE" w:eastAsia="ar-SA"/>
              </w:rPr>
              <w:t xml:space="preserve">Asukoht: … </w:t>
            </w:r>
          </w:p>
        </w:tc>
      </w:tr>
      <w:tr w:rsidR="0072624A" w:rsidRPr="0072624A" w:rsidTr="00C30111">
        <w:tc>
          <w:tcPr>
            <w:tcW w:w="4673" w:type="dxa"/>
            <w:hideMark/>
          </w:tcPr>
          <w:p w:rsidR="0072624A" w:rsidRPr="0072624A" w:rsidRDefault="0072624A" w:rsidP="00C30111">
            <w:pPr>
              <w:suppressAutoHyphens/>
              <w:spacing w:line="276" w:lineRule="auto"/>
              <w:ind w:right="-284"/>
              <w:jc w:val="both"/>
              <w:rPr>
                <w:sz w:val="24"/>
                <w:szCs w:val="24"/>
                <w:lang w:val="et-EE" w:eastAsia="ar-SA"/>
              </w:rPr>
            </w:pPr>
            <w:r w:rsidRPr="0072624A">
              <w:rPr>
                <w:sz w:val="24"/>
                <w:szCs w:val="24"/>
                <w:lang w:val="et-EE" w:eastAsia="ar-SA"/>
              </w:rPr>
              <w:t xml:space="preserve">Telefon: 386 3377                                               </w:t>
            </w:r>
          </w:p>
        </w:tc>
        <w:tc>
          <w:tcPr>
            <w:tcW w:w="4531" w:type="dxa"/>
            <w:hideMark/>
          </w:tcPr>
          <w:p w:rsidR="0072624A" w:rsidRPr="0072624A" w:rsidRDefault="0072624A" w:rsidP="00C30111">
            <w:pPr>
              <w:suppressAutoHyphens/>
              <w:spacing w:line="276" w:lineRule="auto"/>
              <w:ind w:right="-284"/>
              <w:jc w:val="both"/>
              <w:rPr>
                <w:sz w:val="24"/>
                <w:szCs w:val="24"/>
                <w:lang w:val="et-EE" w:eastAsia="ar-SA"/>
              </w:rPr>
            </w:pPr>
            <w:r w:rsidRPr="0072624A">
              <w:rPr>
                <w:sz w:val="24"/>
                <w:szCs w:val="24"/>
                <w:lang w:val="et-EE" w:eastAsia="ar-SA"/>
              </w:rPr>
              <w:t xml:space="preserve">Telefon: … </w:t>
            </w:r>
          </w:p>
        </w:tc>
      </w:tr>
      <w:tr w:rsidR="0072624A" w:rsidRPr="0072624A" w:rsidTr="00C30111">
        <w:tc>
          <w:tcPr>
            <w:tcW w:w="4673" w:type="dxa"/>
            <w:hideMark/>
          </w:tcPr>
          <w:p w:rsidR="0072624A" w:rsidRPr="0072624A" w:rsidRDefault="0072624A" w:rsidP="00C30111">
            <w:pPr>
              <w:suppressAutoHyphens/>
              <w:spacing w:line="276" w:lineRule="auto"/>
              <w:ind w:right="-284"/>
              <w:jc w:val="both"/>
              <w:rPr>
                <w:sz w:val="24"/>
                <w:szCs w:val="24"/>
                <w:lang w:val="et-EE" w:eastAsia="ar-SA"/>
              </w:rPr>
            </w:pPr>
            <w:r w:rsidRPr="0072624A">
              <w:rPr>
                <w:sz w:val="24"/>
                <w:szCs w:val="24"/>
                <w:lang w:val="et-EE" w:eastAsia="ar-SA"/>
              </w:rPr>
              <w:t xml:space="preserve">E-post: </w:t>
            </w:r>
            <w:hyperlink r:id="rId8" w:history="1">
              <w:r w:rsidRPr="0072624A">
                <w:rPr>
                  <w:rStyle w:val="Hperlink"/>
                  <w:sz w:val="24"/>
                  <w:szCs w:val="24"/>
                  <w:lang w:val="et-EE" w:eastAsia="ar-SA"/>
                </w:rPr>
                <w:t>info@jarva.ee</w:t>
              </w:r>
            </w:hyperlink>
            <w:r w:rsidRPr="0072624A">
              <w:rPr>
                <w:sz w:val="24"/>
                <w:szCs w:val="24"/>
                <w:lang w:val="et-EE" w:eastAsia="ar-SA"/>
              </w:rPr>
              <w:t xml:space="preserve">                                          </w:t>
            </w:r>
          </w:p>
        </w:tc>
        <w:tc>
          <w:tcPr>
            <w:tcW w:w="4531" w:type="dxa"/>
            <w:hideMark/>
          </w:tcPr>
          <w:p w:rsidR="0072624A" w:rsidRPr="0072624A" w:rsidRDefault="0072624A" w:rsidP="00C30111">
            <w:pPr>
              <w:suppressAutoHyphens/>
              <w:spacing w:line="276" w:lineRule="auto"/>
              <w:ind w:right="-284"/>
              <w:jc w:val="both"/>
              <w:rPr>
                <w:sz w:val="24"/>
                <w:szCs w:val="24"/>
                <w:lang w:val="et-EE" w:eastAsia="ar-SA"/>
              </w:rPr>
            </w:pPr>
            <w:r w:rsidRPr="0072624A">
              <w:rPr>
                <w:sz w:val="24"/>
                <w:szCs w:val="24"/>
                <w:lang w:val="et-EE" w:eastAsia="ar-SA"/>
              </w:rPr>
              <w:t>E-post: …</w:t>
            </w:r>
          </w:p>
        </w:tc>
      </w:tr>
      <w:tr w:rsidR="0072624A" w:rsidRPr="0072624A" w:rsidTr="00C30111">
        <w:tc>
          <w:tcPr>
            <w:tcW w:w="4673" w:type="dxa"/>
          </w:tcPr>
          <w:p w:rsidR="0072624A" w:rsidRPr="0072624A" w:rsidRDefault="0072624A" w:rsidP="00C30111">
            <w:pPr>
              <w:suppressAutoHyphens/>
              <w:spacing w:line="276" w:lineRule="auto"/>
              <w:ind w:right="-284"/>
              <w:jc w:val="both"/>
              <w:rPr>
                <w:sz w:val="24"/>
                <w:szCs w:val="24"/>
                <w:lang w:val="et-EE" w:eastAsia="ar-SA"/>
              </w:rPr>
            </w:pPr>
          </w:p>
        </w:tc>
        <w:tc>
          <w:tcPr>
            <w:tcW w:w="4531" w:type="dxa"/>
          </w:tcPr>
          <w:p w:rsidR="0072624A" w:rsidRPr="0072624A" w:rsidRDefault="0072624A" w:rsidP="00C30111">
            <w:pPr>
              <w:suppressAutoHyphens/>
              <w:spacing w:line="276" w:lineRule="auto"/>
              <w:ind w:right="-284"/>
              <w:jc w:val="both"/>
              <w:rPr>
                <w:sz w:val="24"/>
                <w:szCs w:val="24"/>
                <w:lang w:val="et-EE" w:eastAsia="ar-SA"/>
              </w:rPr>
            </w:pPr>
          </w:p>
        </w:tc>
      </w:tr>
      <w:tr w:rsidR="0072624A" w:rsidRPr="0072624A" w:rsidTr="00C30111">
        <w:tc>
          <w:tcPr>
            <w:tcW w:w="4673" w:type="dxa"/>
          </w:tcPr>
          <w:p w:rsidR="0072624A" w:rsidRPr="0072624A" w:rsidRDefault="0072624A" w:rsidP="00C30111">
            <w:pPr>
              <w:suppressAutoHyphens/>
              <w:spacing w:line="276" w:lineRule="auto"/>
              <w:ind w:right="-284"/>
              <w:jc w:val="both"/>
              <w:rPr>
                <w:sz w:val="24"/>
                <w:szCs w:val="24"/>
                <w:lang w:val="et-EE" w:eastAsia="ar-SA"/>
              </w:rPr>
            </w:pPr>
          </w:p>
        </w:tc>
        <w:tc>
          <w:tcPr>
            <w:tcW w:w="4531" w:type="dxa"/>
          </w:tcPr>
          <w:p w:rsidR="0072624A" w:rsidRPr="0072624A" w:rsidRDefault="0072624A" w:rsidP="00C30111">
            <w:pPr>
              <w:suppressAutoHyphens/>
              <w:spacing w:line="276" w:lineRule="auto"/>
              <w:ind w:right="-284"/>
              <w:jc w:val="both"/>
              <w:rPr>
                <w:sz w:val="24"/>
                <w:szCs w:val="24"/>
                <w:lang w:val="et-EE" w:eastAsia="ar-SA"/>
              </w:rPr>
            </w:pPr>
          </w:p>
        </w:tc>
      </w:tr>
      <w:tr w:rsidR="0072624A" w:rsidRPr="0072624A" w:rsidTr="00C30111">
        <w:tc>
          <w:tcPr>
            <w:tcW w:w="4673" w:type="dxa"/>
            <w:hideMark/>
          </w:tcPr>
          <w:p w:rsidR="0072624A" w:rsidRPr="0072624A" w:rsidRDefault="0072624A" w:rsidP="00C30111">
            <w:pPr>
              <w:suppressAutoHyphens/>
              <w:spacing w:line="276" w:lineRule="auto"/>
              <w:ind w:right="-284"/>
              <w:jc w:val="both"/>
              <w:rPr>
                <w:sz w:val="24"/>
                <w:szCs w:val="24"/>
                <w:lang w:val="et-EE" w:eastAsia="ar-SA"/>
              </w:rPr>
            </w:pPr>
            <w:r w:rsidRPr="0072624A">
              <w:rPr>
                <w:sz w:val="24"/>
                <w:szCs w:val="24"/>
                <w:lang w:val="et-EE" w:eastAsia="ar-SA"/>
              </w:rPr>
              <w:t>(allkirjastatud digitaalselt)</w:t>
            </w:r>
          </w:p>
        </w:tc>
        <w:tc>
          <w:tcPr>
            <w:tcW w:w="4531" w:type="dxa"/>
          </w:tcPr>
          <w:p w:rsidR="0072624A" w:rsidRPr="0072624A" w:rsidRDefault="0072624A" w:rsidP="00C30111">
            <w:pPr>
              <w:suppressAutoHyphens/>
              <w:spacing w:line="276" w:lineRule="auto"/>
              <w:ind w:right="-284"/>
              <w:jc w:val="both"/>
              <w:rPr>
                <w:sz w:val="24"/>
                <w:szCs w:val="24"/>
                <w:lang w:val="et-EE" w:eastAsia="ar-SA"/>
              </w:rPr>
            </w:pPr>
            <w:r w:rsidRPr="0072624A">
              <w:rPr>
                <w:sz w:val="24"/>
                <w:szCs w:val="24"/>
                <w:lang w:val="et-EE" w:eastAsia="ar-SA"/>
              </w:rPr>
              <w:t>(allkirjastatud digitaalselt)</w:t>
            </w:r>
          </w:p>
          <w:p w:rsidR="0072624A" w:rsidRPr="0072624A" w:rsidRDefault="0072624A" w:rsidP="00C30111">
            <w:pPr>
              <w:suppressAutoHyphens/>
              <w:spacing w:line="276" w:lineRule="auto"/>
              <w:ind w:right="-284"/>
              <w:jc w:val="both"/>
              <w:rPr>
                <w:sz w:val="24"/>
                <w:szCs w:val="24"/>
                <w:lang w:val="et-EE" w:eastAsia="ar-SA"/>
              </w:rPr>
            </w:pPr>
          </w:p>
        </w:tc>
      </w:tr>
      <w:tr w:rsidR="0072624A" w:rsidRPr="0072624A" w:rsidTr="00C30111">
        <w:tc>
          <w:tcPr>
            <w:tcW w:w="4673" w:type="dxa"/>
            <w:hideMark/>
          </w:tcPr>
          <w:p w:rsidR="0072624A" w:rsidRPr="0072624A" w:rsidRDefault="00AC2E05" w:rsidP="00C30111">
            <w:pPr>
              <w:suppressAutoHyphens/>
              <w:spacing w:line="276" w:lineRule="auto"/>
              <w:ind w:right="-284"/>
              <w:jc w:val="both"/>
              <w:rPr>
                <w:sz w:val="24"/>
                <w:szCs w:val="24"/>
                <w:lang w:val="et-EE" w:eastAsia="ar-SA"/>
              </w:rPr>
            </w:pPr>
            <w:r>
              <w:rPr>
                <w:sz w:val="24"/>
                <w:szCs w:val="24"/>
                <w:lang w:val="et-EE" w:eastAsia="ar-SA"/>
              </w:rPr>
              <w:t>Toomas Tammik</w:t>
            </w:r>
            <w:r w:rsidR="0072624A" w:rsidRPr="0072624A">
              <w:rPr>
                <w:sz w:val="24"/>
                <w:szCs w:val="24"/>
                <w:lang w:val="et-EE" w:eastAsia="ar-SA"/>
              </w:rPr>
              <w:t xml:space="preserve">                    </w:t>
            </w:r>
          </w:p>
          <w:p w:rsidR="0072624A" w:rsidRPr="0072624A" w:rsidRDefault="00AC2E05" w:rsidP="00C30111">
            <w:pPr>
              <w:suppressAutoHyphens/>
              <w:spacing w:line="276" w:lineRule="auto"/>
              <w:ind w:right="-284"/>
              <w:jc w:val="both"/>
              <w:rPr>
                <w:i/>
                <w:sz w:val="24"/>
                <w:szCs w:val="24"/>
                <w:lang w:val="et-EE" w:eastAsia="ar-SA"/>
              </w:rPr>
            </w:pPr>
            <w:r>
              <w:rPr>
                <w:sz w:val="24"/>
                <w:szCs w:val="24"/>
                <w:lang w:val="et-EE" w:eastAsia="ar-SA"/>
              </w:rPr>
              <w:t>abiv</w:t>
            </w:r>
            <w:bookmarkStart w:id="8" w:name="_GoBack"/>
            <w:bookmarkEnd w:id="8"/>
            <w:r w:rsidR="0072624A" w:rsidRPr="0072624A">
              <w:rPr>
                <w:sz w:val="24"/>
                <w:szCs w:val="24"/>
                <w:lang w:val="et-EE" w:eastAsia="ar-SA"/>
              </w:rPr>
              <w:t xml:space="preserve">allavanem                                    </w:t>
            </w:r>
          </w:p>
        </w:tc>
        <w:tc>
          <w:tcPr>
            <w:tcW w:w="4531" w:type="dxa"/>
            <w:hideMark/>
          </w:tcPr>
          <w:p w:rsidR="0072624A" w:rsidRPr="0072624A" w:rsidRDefault="0072624A" w:rsidP="00C30111">
            <w:pPr>
              <w:suppressAutoHyphens/>
              <w:spacing w:line="276" w:lineRule="auto"/>
              <w:ind w:right="-284"/>
              <w:jc w:val="both"/>
              <w:rPr>
                <w:sz w:val="24"/>
                <w:szCs w:val="24"/>
                <w:lang w:val="et-EE" w:eastAsia="ar-SA"/>
              </w:rPr>
            </w:pPr>
            <w:r w:rsidRPr="00DF2D15">
              <w:rPr>
                <w:sz w:val="24"/>
                <w:szCs w:val="24"/>
                <w:lang w:val="et-EE" w:eastAsia="ar-SA"/>
              </w:rPr>
              <w:t>…</w:t>
            </w:r>
          </w:p>
          <w:p w:rsidR="0072624A" w:rsidRPr="0072624A" w:rsidRDefault="0072624A" w:rsidP="00C30111">
            <w:pPr>
              <w:suppressAutoHyphens/>
              <w:spacing w:line="276" w:lineRule="auto"/>
              <w:ind w:right="-284"/>
              <w:jc w:val="both"/>
              <w:rPr>
                <w:sz w:val="24"/>
                <w:szCs w:val="24"/>
                <w:lang w:val="et-EE" w:eastAsia="ar-SA"/>
              </w:rPr>
            </w:pPr>
            <w:r w:rsidRPr="0072624A">
              <w:rPr>
                <w:sz w:val="24"/>
                <w:szCs w:val="24"/>
                <w:lang w:val="et-EE" w:eastAsia="ar-SA"/>
              </w:rPr>
              <w:t>Juhatuse liige</w:t>
            </w:r>
          </w:p>
        </w:tc>
      </w:tr>
    </w:tbl>
    <w:p w:rsidR="0072624A" w:rsidRPr="0072624A" w:rsidRDefault="0072624A" w:rsidP="0072624A">
      <w:pPr>
        <w:suppressAutoHyphens/>
        <w:spacing w:line="276" w:lineRule="auto"/>
        <w:ind w:right="-284"/>
        <w:jc w:val="both"/>
        <w:rPr>
          <w:bCs/>
          <w:iCs/>
          <w:sz w:val="24"/>
          <w:szCs w:val="24"/>
          <w:lang w:val="et-EE" w:eastAsia="ar-SA"/>
        </w:rPr>
      </w:pPr>
    </w:p>
    <w:p w:rsidR="0072624A" w:rsidRPr="0072624A" w:rsidRDefault="0072624A" w:rsidP="0072624A">
      <w:pPr>
        <w:spacing w:after="200" w:line="276" w:lineRule="auto"/>
        <w:rPr>
          <w:b/>
          <w:sz w:val="24"/>
          <w:szCs w:val="24"/>
          <w:lang w:val="et-EE"/>
        </w:rPr>
      </w:pPr>
      <w:r w:rsidRPr="0072624A">
        <w:rPr>
          <w:b/>
          <w:sz w:val="24"/>
          <w:szCs w:val="24"/>
          <w:lang w:val="et-EE"/>
        </w:rPr>
        <w:br w:type="page"/>
      </w:r>
    </w:p>
    <w:p w:rsidR="0072624A" w:rsidRPr="0072624A" w:rsidRDefault="0072624A" w:rsidP="0072624A">
      <w:pPr>
        <w:tabs>
          <w:tab w:val="num" w:pos="3600"/>
        </w:tabs>
        <w:jc w:val="both"/>
        <w:rPr>
          <w:b/>
          <w:sz w:val="24"/>
          <w:szCs w:val="24"/>
          <w:lang w:val="et-EE"/>
        </w:rPr>
      </w:pPr>
      <w:r w:rsidRPr="0072624A">
        <w:rPr>
          <w:b/>
          <w:sz w:val="24"/>
          <w:szCs w:val="24"/>
          <w:lang w:val="et-EE"/>
        </w:rPr>
        <w:lastRenderedPageBreak/>
        <w:t xml:space="preserve">Vorm A – Avaldus </w:t>
      </w:r>
      <w:r w:rsidRPr="0072624A">
        <w:rPr>
          <w:b/>
          <w:sz w:val="24"/>
          <w:szCs w:val="24"/>
          <w:lang w:val="et-EE"/>
        </w:rPr>
        <w:tab/>
      </w:r>
      <w:r w:rsidRPr="0072624A">
        <w:rPr>
          <w:b/>
          <w:sz w:val="24"/>
          <w:szCs w:val="24"/>
          <w:lang w:val="et-EE"/>
        </w:rPr>
        <w:tab/>
      </w:r>
      <w:r w:rsidRPr="0072624A">
        <w:rPr>
          <w:b/>
          <w:sz w:val="24"/>
          <w:szCs w:val="24"/>
          <w:lang w:val="et-EE"/>
        </w:rPr>
        <w:tab/>
      </w:r>
      <w:r w:rsidRPr="0072624A">
        <w:rPr>
          <w:b/>
          <w:sz w:val="24"/>
          <w:szCs w:val="24"/>
          <w:lang w:val="et-EE"/>
        </w:rPr>
        <w:tab/>
      </w:r>
      <w:r w:rsidRPr="0072624A">
        <w:rPr>
          <w:b/>
          <w:sz w:val="24"/>
          <w:szCs w:val="24"/>
          <w:lang w:val="et-EE"/>
        </w:rPr>
        <w:tab/>
      </w:r>
      <w:r w:rsidRPr="0072624A">
        <w:rPr>
          <w:b/>
          <w:sz w:val="24"/>
          <w:szCs w:val="24"/>
          <w:lang w:val="et-EE"/>
        </w:rPr>
        <w:tab/>
      </w:r>
      <w:r w:rsidRPr="0072624A">
        <w:rPr>
          <w:b/>
          <w:sz w:val="24"/>
          <w:szCs w:val="24"/>
          <w:lang w:val="et-EE"/>
        </w:rPr>
        <w:tab/>
        <w:t>Lisa nr 3</w:t>
      </w:r>
    </w:p>
    <w:p w:rsidR="0072624A" w:rsidRPr="0072624A" w:rsidRDefault="0072624A" w:rsidP="0072624A">
      <w:pPr>
        <w:jc w:val="both"/>
        <w:rPr>
          <w:sz w:val="24"/>
          <w:szCs w:val="24"/>
          <w:lang w:val="et-EE"/>
        </w:rPr>
      </w:pPr>
    </w:p>
    <w:p w:rsidR="0072624A" w:rsidRPr="000278C2" w:rsidRDefault="000278C2" w:rsidP="0072624A">
      <w:pPr>
        <w:rPr>
          <w:b/>
          <w:bCs/>
          <w:sz w:val="24"/>
          <w:szCs w:val="24"/>
          <w:lang w:val="et-EE"/>
        </w:rPr>
      </w:pPr>
      <w:bookmarkStart w:id="9" w:name="_Hlk516829876"/>
      <w:r w:rsidRPr="000278C2">
        <w:rPr>
          <w:rFonts w:eastAsia="Calibri"/>
          <w:b/>
          <w:bCs/>
          <w:sz w:val="24"/>
          <w:szCs w:val="24"/>
          <w:lang w:val="et-EE" w:eastAsia="ar-SA"/>
        </w:rPr>
        <w:t>Järva-Jaani õpilaskodu (hosteli) hoonesse perearsti ja apteegiruumide projekteerimine</w:t>
      </w:r>
    </w:p>
    <w:bookmarkEnd w:id="9"/>
    <w:p w:rsidR="0072624A" w:rsidRPr="000278C2" w:rsidRDefault="0072624A" w:rsidP="0072624A">
      <w:pPr>
        <w:jc w:val="both"/>
        <w:rPr>
          <w:b/>
          <w:bCs/>
          <w:sz w:val="24"/>
          <w:szCs w:val="24"/>
          <w:lang w:val="et-EE"/>
        </w:rPr>
      </w:pPr>
    </w:p>
    <w:p w:rsidR="0072624A" w:rsidRPr="0072624A" w:rsidRDefault="0072624A" w:rsidP="0072624A">
      <w:pPr>
        <w:jc w:val="both"/>
        <w:rPr>
          <w:b/>
          <w:sz w:val="24"/>
          <w:szCs w:val="24"/>
          <w:lang w:val="et-EE"/>
        </w:rPr>
      </w:pPr>
      <w:r w:rsidRPr="0072624A">
        <w:rPr>
          <w:b/>
          <w:sz w:val="24"/>
          <w:szCs w:val="24"/>
          <w:lang w:val="et-EE"/>
        </w:rPr>
        <w:t>Pakkuja nimi: …………………………….</w:t>
      </w:r>
    </w:p>
    <w:p w:rsidR="0072624A" w:rsidRPr="0072624A" w:rsidRDefault="0072624A" w:rsidP="0072624A">
      <w:pPr>
        <w:jc w:val="both"/>
        <w:rPr>
          <w:sz w:val="24"/>
          <w:szCs w:val="24"/>
          <w:lang w:val="et-EE"/>
        </w:rPr>
      </w:pPr>
    </w:p>
    <w:p w:rsidR="0072624A" w:rsidRPr="0072624A" w:rsidRDefault="0072624A" w:rsidP="0072624A">
      <w:pPr>
        <w:numPr>
          <w:ilvl w:val="0"/>
          <w:numId w:val="11"/>
        </w:numPr>
        <w:tabs>
          <w:tab w:val="num" w:pos="360"/>
        </w:tabs>
        <w:jc w:val="both"/>
        <w:rPr>
          <w:sz w:val="24"/>
          <w:szCs w:val="24"/>
          <w:lang w:val="et-EE"/>
        </w:rPr>
      </w:pPr>
      <w:r w:rsidRPr="0072624A">
        <w:rPr>
          <w:sz w:val="24"/>
          <w:szCs w:val="24"/>
          <w:lang w:val="et-EE"/>
        </w:rPr>
        <w:t>Soovime osaleda riigihankel „</w:t>
      </w:r>
      <w:r w:rsidR="000278C2">
        <w:rPr>
          <w:rFonts w:eastAsia="Calibri"/>
          <w:sz w:val="24"/>
          <w:szCs w:val="24"/>
          <w:lang w:val="et-EE" w:eastAsia="ar-SA"/>
        </w:rPr>
        <w:t>Järva-Jaani õpilaskodu (hosteli) hoonesse perearsti ja apteegiruumide projekteerimine</w:t>
      </w:r>
      <w:r w:rsidRPr="0072624A">
        <w:rPr>
          <w:sz w:val="24"/>
          <w:szCs w:val="24"/>
          <w:lang w:val="et-EE"/>
        </w:rPr>
        <w:t>“.</w:t>
      </w:r>
    </w:p>
    <w:p w:rsidR="0072624A" w:rsidRPr="0072624A" w:rsidRDefault="0072624A" w:rsidP="0072624A">
      <w:pPr>
        <w:numPr>
          <w:ilvl w:val="0"/>
          <w:numId w:val="11"/>
        </w:numPr>
        <w:tabs>
          <w:tab w:val="num" w:pos="360"/>
        </w:tabs>
        <w:jc w:val="both"/>
        <w:rPr>
          <w:sz w:val="24"/>
          <w:szCs w:val="24"/>
          <w:lang w:val="et-EE"/>
        </w:rPr>
      </w:pPr>
      <w:r w:rsidRPr="0072624A">
        <w:rPr>
          <w:sz w:val="24"/>
          <w:szCs w:val="24"/>
          <w:lang w:val="et-EE"/>
        </w:rPr>
        <w:t>Kinnitame, et oleme tutvunud hanke alusdokumentidega ning nende lisadega ja kinnitame, et nõustume täielikult hankija esitatud tingimustega.</w:t>
      </w:r>
    </w:p>
    <w:p w:rsidR="0072624A" w:rsidRPr="0072624A" w:rsidRDefault="0072624A" w:rsidP="0072624A">
      <w:pPr>
        <w:numPr>
          <w:ilvl w:val="0"/>
          <w:numId w:val="11"/>
        </w:numPr>
        <w:tabs>
          <w:tab w:val="num" w:pos="360"/>
        </w:tabs>
        <w:jc w:val="both"/>
        <w:rPr>
          <w:sz w:val="24"/>
          <w:szCs w:val="24"/>
          <w:lang w:val="et-EE"/>
        </w:rPr>
      </w:pPr>
      <w:bookmarkStart w:id="10" w:name="_Hlk500926200"/>
      <w:r w:rsidRPr="0072624A">
        <w:rPr>
          <w:sz w:val="24"/>
          <w:szCs w:val="24"/>
          <w:lang w:val="et-EE"/>
        </w:rPr>
        <w:t>Kinnitame, et oleme pakkumuses märgistanud teabe, mis on pakkuja ärisaladus ning oleme ärisaladuseks märkimise korral esitanud vastavasisulise põhjenduse.</w:t>
      </w:r>
    </w:p>
    <w:bookmarkEnd w:id="10"/>
    <w:p w:rsidR="0072624A" w:rsidRPr="0072624A" w:rsidRDefault="0072624A" w:rsidP="0072624A">
      <w:pPr>
        <w:numPr>
          <w:ilvl w:val="0"/>
          <w:numId w:val="11"/>
        </w:numPr>
        <w:tabs>
          <w:tab w:val="num" w:pos="360"/>
        </w:tabs>
        <w:jc w:val="both"/>
        <w:rPr>
          <w:sz w:val="24"/>
          <w:szCs w:val="24"/>
          <w:lang w:val="et-EE"/>
        </w:rPr>
      </w:pPr>
      <w:r w:rsidRPr="0072624A">
        <w:rPr>
          <w:sz w:val="24"/>
          <w:szCs w:val="24"/>
          <w:lang w:val="et-EE"/>
        </w:rPr>
        <w:t>Kinnitame, et meil on kõik võimalused ja vahendid eelnimetatud riigihanke teostamiseks.</w:t>
      </w:r>
    </w:p>
    <w:p w:rsidR="0072624A" w:rsidRPr="0072624A" w:rsidRDefault="0072624A" w:rsidP="0072624A">
      <w:pPr>
        <w:numPr>
          <w:ilvl w:val="0"/>
          <w:numId w:val="11"/>
        </w:numPr>
        <w:tabs>
          <w:tab w:val="num" w:pos="360"/>
        </w:tabs>
        <w:jc w:val="both"/>
        <w:rPr>
          <w:sz w:val="24"/>
          <w:szCs w:val="24"/>
          <w:lang w:val="et-EE"/>
        </w:rPr>
      </w:pPr>
      <w:r w:rsidRPr="0072624A">
        <w:rPr>
          <w:sz w:val="24"/>
          <w:szCs w:val="24"/>
          <w:lang w:val="et-EE"/>
        </w:rPr>
        <w:t>Pakume ennast täitma sõlmitavat lepingut ning nõustume kõrvaldama kõik puudused nende esinemise korral, lähtudes esitatud kvaliteedinõuetest.</w:t>
      </w:r>
    </w:p>
    <w:p w:rsidR="0072624A" w:rsidRPr="0072624A" w:rsidRDefault="0072624A" w:rsidP="0072624A">
      <w:pPr>
        <w:numPr>
          <w:ilvl w:val="0"/>
          <w:numId w:val="11"/>
        </w:numPr>
        <w:tabs>
          <w:tab w:val="num" w:pos="360"/>
        </w:tabs>
        <w:jc w:val="both"/>
        <w:rPr>
          <w:sz w:val="24"/>
          <w:szCs w:val="24"/>
          <w:lang w:val="et-EE"/>
        </w:rPr>
      </w:pPr>
      <w:r w:rsidRPr="0072624A">
        <w:rPr>
          <w:sz w:val="24"/>
          <w:szCs w:val="24"/>
          <w:lang w:val="et-EE"/>
        </w:rPr>
        <w:t>Kinnitame, et kõik käesolevale vormile lisatud dokumendid moodustavad meie pakkumuse osa.</w:t>
      </w:r>
    </w:p>
    <w:p w:rsidR="0072624A" w:rsidRPr="0072624A" w:rsidRDefault="0072624A" w:rsidP="0072624A">
      <w:pPr>
        <w:numPr>
          <w:ilvl w:val="0"/>
          <w:numId w:val="11"/>
        </w:numPr>
        <w:tabs>
          <w:tab w:val="num" w:pos="360"/>
        </w:tabs>
        <w:jc w:val="both"/>
        <w:rPr>
          <w:sz w:val="24"/>
          <w:szCs w:val="24"/>
          <w:lang w:val="et-EE"/>
        </w:rPr>
      </w:pPr>
      <w:r w:rsidRPr="0072624A">
        <w:rPr>
          <w:sz w:val="24"/>
          <w:szCs w:val="24"/>
          <w:lang w:val="et-EE"/>
        </w:rPr>
        <w:t>Kinnitame, et hinnapakkumus on nõuetekohaselt esitatud. Saame aru, et hinnapakkumuse mittenõuetekohase esitamise puhul võidakse meie pakkumus tagasi lükata kui hanke alusdokumentidele mittevastav pakkumus.</w:t>
      </w:r>
    </w:p>
    <w:p w:rsidR="0072624A" w:rsidRPr="0072624A" w:rsidRDefault="0072624A" w:rsidP="0072624A">
      <w:pPr>
        <w:numPr>
          <w:ilvl w:val="0"/>
          <w:numId w:val="11"/>
        </w:numPr>
        <w:tabs>
          <w:tab w:val="num" w:pos="360"/>
        </w:tabs>
        <w:jc w:val="both"/>
        <w:rPr>
          <w:sz w:val="24"/>
          <w:szCs w:val="24"/>
          <w:lang w:val="et-EE"/>
        </w:rPr>
      </w:pPr>
      <w:r w:rsidRPr="0072624A">
        <w:rPr>
          <w:sz w:val="24"/>
          <w:szCs w:val="24"/>
          <w:lang w:val="et-EE"/>
        </w:rPr>
        <w:t>Pakkumus on jõus 90 päeva (3 kuud), alates pakkumuste esitamise tähtpäevast.</w:t>
      </w:r>
    </w:p>
    <w:p w:rsidR="0072624A" w:rsidRPr="0072624A" w:rsidRDefault="0072624A" w:rsidP="0072624A">
      <w:pPr>
        <w:numPr>
          <w:ilvl w:val="0"/>
          <w:numId w:val="11"/>
        </w:numPr>
        <w:tabs>
          <w:tab w:val="num" w:pos="360"/>
        </w:tabs>
        <w:jc w:val="both"/>
        <w:rPr>
          <w:sz w:val="24"/>
          <w:szCs w:val="24"/>
          <w:lang w:val="et-EE"/>
        </w:rPr>
      </w:pPr>
      <w:r w:rsidRPr="0072624A">
        <w:rPr>
          <w:sz w:val="24"/>
          <w:szCs w:val="24"/>
          <w:lang w:val="et-EE"/>
        </w:rPr>
        <w:t>Aktsepteerime hankija õigust lükata tagasi kõik pakkumused hanke alusdokumentides kirjeldatud juhtudel.</w:t>
      </w:r>
    </w:p>
    <w:p w:rsidR="0072624A" w:rsidRPr="0072624A" w:rsidRDefault="0072624A" w:rsidP="0072624A">
      <w:pPr>
        <w:numPr>
          <w:ilvl w:val="0"/>
          <w:numId w:val="11"/>
        </w:numPr>
        <w:tabs>
          <w:tab w:val="num" w:pos="360"/>
        </w:tabs>
        <w:jc w:val="both"/>
        <w:rPr>
          <w:sz w:val="24"/>
          <w:szCs w:val="24"/>
          <w:lang w:val="et-EE"/>
        </w:rPr>
      </w:pPr>
      <w:r w:rsidRPr="0072624A">
        <w:rPr>
          <w:color w:val="000000"/>
          <w:sz w:val="24"/>
          <w:szCs w:val="24"/>
          <w:lang w:val="et-EE"/>
        </w:rPr>
        <w:t>Kinnitame, et meie suhtes ei esine riigihangete seaduse § 95 lg 1 nimetatud hankemenetlusest kõrvaldamise aluseid. Kinnitame, et oleme nõus meie osas vastavatest asutustest ja andmekogudest andmete väljastamisega.</w:t>
      </w:r>
    </w:p>
    <w:p w:rsidR="0072624A" w:rsidRPr="0072624A" w:rsidRDefault="0072624A" w:rsidP="0072624A">
      <w:pPr>
        <w:numPr>
          <w:ilvl w:val="0"/>
          <w:numId w:val="11"/>
        </w:numPr>
        <w:tabs>
          <w:tab w:val="num" w:pos="360"/>
        </w:tabs>
        <w:jc w:val="both"/>
        <w:rPr>
          <w:sz w:val="24"/>
          <w:szCs w:val="24"/>
          <w:lang w:val="et-EE"/>
        </w:rPr>
      </w:pPr>
      <w:r w:rsidRPr="0072624A">
        <w:rPr>
          <w:color w:val="000000"/>
          <w:sz w:val="24"/>
          <w:szCs w:val="24"/>
          <w:lang w:val="et-EE"/>
        </w:rPr>
        <w:t>Kinnitame, et kui kõrvaldamise aluste või kvalifitseerimise tingimuste kontrolliks vajaminev info ei ole kättesaadav elektrooniliste andmekogude  vahendusel, siis meil on võimalik 5 tööpäeva jooksul vastavad andmed hankijale esitada.</w:t>
      </w:r>
      <w:r w:rsidRPr="0072624A">
        <w:rPr>
          <w:b/>
          <w:i/>
          <w:color w:val="000000"/>
          <w:sz w:val="24"/>
          <w:szCs w:val="24"/>
          <w:lang w:val="et-EE"/>
        </w:rPr>
        <w:t xml:space="preserve"> </w:t>
      </w:r>
    </w:p>
    <w:p w:rsidR="0072624A" w:rsidRPr="0072624A" w:rsidRDefault="0072624A" w:rsidP="0072624A">
      <w:pPr>
        <w:numPr>
          <w:ilvl w:val="0"/>
          <w:numId w:val="11"/>
        </w:numPr>
        <w:tabs>
          <w:tab w:val="num" w:pos="360"/>
        </w:tabs>
        <w:jc w:val="both"/>
        <w:rPr>
          <w:sz w:val="24"/>
          <w:szCs w:val="24"/>
          <w:lang w:val="et-EE"/>
        </w:rPr>
      </w:pPr>
      <w:r w:rsidRPr="0072624A">
        <w:rPr>
          <w:sz w:val="24"/>
          <w:szCs w:val="24"/>
          <w:lang w:val="et-EE"/>
        </w:rPr>
        <w:t>Kinnitame, et oleme registreeritud oma asukohamaa äriregistris ja meie registrikood on ……………..</w:t>
      </w:r>
    </w:p>
    <w:p w:rsidR="0072624A" w:rsidRPr="00DF2D15" w:rsidRDefault="0072624A" w:rsidP="0072624A">
      <w:pPr>
        <w:numPr>
          <w:ilvl w:val="0"/>
          <w:numId w:val="11"/>
        </w:numPr>
        <w:tabs>
          <w:tab w:val="num" w:pos="360"/>
        </w:tabs>
        <w:jc w:val="both"/>
        <w:rPr>
          <w:sz w:val="24"/>
          <w:szCs w:val="24"/>
          <w:lang w:val="et-EE"/>
        </w:rPr>
      </w:pPr>
      <w:r w:rsidRPr="00DF2D15">
        <w:rPr>
          <w:sz w:val="24"/>
          <w:szCs w:val="24"/>
          <w:lang w:val="et-EE"/>
        </w:rPr>
        <w:t xml:space="preserve">Kinnitame, et oleme viimase </w:t>
      </w:r>
      <w:bookmarkStart w:id="11" w:name="_Hlk4158240"/>
      <w:r w:rsidRPr="00DF2D15">
        <w:rPr>
          <w:sz w:val="24"/>
          <w:szCs w:val="24"/>
          <w:lang w:val="et-EE"/>
        </w:rPr>
        <w:t>60 kuu jooksul nõuetekohaselt projekteerinud vähemalt 3 (eelprojekti staadium või kõrgem)</w:t>
      </w:r>
      <w:r w:rsidR="00C30111" w:rsidRPr="00DF2D15">
        <w:rPr>
          <w:sz w:val="24"/>
          <w:szCs w:val="24"/>
          <w:lang w:val="et-EE"/>
        </w:rPr>
        <w:t xml:space="preserve"> rekonstrueeritavat või</w:t>
      </w:r>
      <w:r w:rsidRPr="00DF2D15">
        <w:rPr>
          <w:sz w:val="24"/>
          <w:szCs w:val="24"/>
          <w:lang w:val="et-EE"/>
        </w:rPr>
        <w:t xml:space="preserve"> uut hoonet, mille ehitise kasutamise otstarbe kood on 126</w:t>
      </w:r>
      <w:r w:rsidR="00C30111" w:rsidRPr="00DF2D15">
        <w:rPr>
          <w:sz w:val="24"/>
          <w:szCs w:val="24"/>
          <w:lang w:val="et-EE"/>
        </w:rPr>
        <w:t>00</w:t>
      </w:r>
    </w:p>
    <w:bookmarkEnd w:id="11"/>
    <w:p w:rsidR="0072624A" w:rsidRPr="0072624A" w:rsidRDefault="0072624A" w:rsidP="0072624A">
      <w:pPr>
        <w:ind w:left="360"/>
        <w:jc w:val="both"/>
        <w:rPr>
          <w:sz w:val="24"/>
          <w:szCs w:val="24"/>
          <w:lang w:val="et-EE"/>
        </w:rPr>
      </w:pPr>
      <w:r w:rsidRPr="0072624A">
        <w:rPr>
          <w:sz w:val="24"/>
          <w:szCs w:val="24"/>
          <w:lang w:val="et-EE"/>
        </w:rPr>
        <w:t xml:space="preserve"> </w:t>
      </w:r>
    </w:p>
    <w:tbl>
      <w:tblPr>
        <w:tblStyle w:val="Kontuurtabel2"/>
        <w:tblW w:w="0" w:type="auto"/>
        <w:tblInd w:w="279" w:type="dxa"/>
        <w:tblLayout w:type="fixed"/>
        <w:tblLook w:val="04A0" w:firstRow="1" w:lastRow="0" w:firstColumn="1" w:lastColumn="0" w:noHBand="0" w:noVBand="1"/>
      </w:tblPr>
      <w:tblGrid>
        <w:gridCol w:w="567"/>
        <w:gridCol w:w="3544"/>
        <w:gridCol w:w="1275"/>
        <w:gridCol w:w="3395"/>
      </w:tblGrid>
      <w:tr w:rsidR="0072624A" w:rsidRPr="00E04826" w:rsidTr="00C30111">
        <w:trPr>
          <w:trHeight w:val="878"/>
        </w:trPr>
        <w:tc>
          <w:tcPr>
            <w:tcW w:w="567" w:type="dxa"/>
            <w:tcBorders>
              <w:top w:val="single" w:sz="4" w:space="0" w:color="auto"/>
              <w:left w:val="single" w:sz="4" w:space="0" w:color="auto"/>
              <w:bottom w:val="single" w:sz="4" w:space="0" w:color="auto"/>
              <w:right w:val="single" w:sz="4" w:space="0" w:color="auto"/>
            </w:tcBorders>
            <w:hideMark/>
          </w:tcPr>
          <w:p w:rsidR="0072624A" w:rsidRPr="0072624A" w:rsidRDefault="0072624A" w:rsidP="00C30111">
            <w:pPr>
              <w:rPr>
                <w:b/>
                <w:sz w:val="24"/>
                <w:szCs w:val="24"/>
                <w:lang w:val="et-EE"/>
              </w:rPr>
            </w:pPr>
            <w:bookmarkStart w:id="12" w:name="_Hlk4152786"/>
            <w:r w:rsidRPr="0072624A">
              <w:rPr>
                <w:b/>
                <w:sz w:val="24"/>
                <w:szCs w:val="24"/>
                <w:lang w:val="et-EE"/>
              </w:rPr>
              <w:t>Jrk</w:t>
            </w:r>
          </w:p>
        </w:tc>
        <w:tc>
          <w:tcPr>
            <w:tcW w:w="3544" w:type="dxa"/>
            <w:tcBorders>
              <w:top w:val="single" w:sz="4" w:space="0" w:color="auto"/>
              <w:left w:val="single" w:sz="4" w:space="0" w:color="auto"/>
              <w:bottom w:val="single" w:sz="4" w:space="0" w:color="auto"/>
              <w:right w:val="single" w:sz="4" w:space="0" w:color="auto"/>
            </w:tcBorders>
            <w:hideMark/>
          </w:tcPr>
          <w:p w:rsidR="0072624A" w:rsidRPr="0072624A" w:rsidRDefault="0072624A" w:rsidP="00C30111">
            <w:pPr>
              <w:rPr>
                <w:b/>
                <w:sz w:val="24"/>
                <w:szCs w:val="24"/>
                <w:lang w:val="et-EE"/>
              </w:rPr>
            </w:pPr>
            <w:r w:rsidRPr="0072624A">
              <w:rPr>
                <w:b/>
                <w:sz w:val="24"/>
                <w:szCs w:val="24"/>
                <w:lang w:val="et-EE"/>
              </w:rPr>
              <w:t>Teostatud lepingud</w:t>
            </w:r>
          </w:p>
          <w:p w:rsidR="0072624A" w:rsidRPr="0072624A" w:rsidRDefault="0072624A" w:rsidP="00C30111">
            <w:pPr>
              <w:rPr>
                <w:b/>
                <w:sz w:val="24"/>
                <w:szCs w:val="24"/>
                <w:lang w:val="et-EE"/>
              </w:rPr>
            </w:pPr>
            <w:r w:rsidRPr="0072624A">
              <w:rPr>
                <w:b/>
                <w:sz w:val="24"/>
                <w:szCs w:val="24"/>
                <w:lang w:val="et-EE"/>
              </w:rPr>
              <w:t>(objekti aadress, tööde sisu, maksumus ning riigihanke korral viitenumber)</w:t>
            </w:r>
          </w:p>
        </w:tc>
        <w:tc>
          <w:tcPr>
            <w:tcW w:w="1275" w:type="dxa"/>
            <w:tcBorders>
              <w:top w:val="single" w:sz="4" w:space="0" w:color="auto"/>
              <w:left w:val="single" w:sz="4" w:space="0" w:color="auto"/>
              <w:bottom w:val="single" w:sz="4" w:space="0" w:color="auto"/>
              <w:right w:val="single" w:sz="4" w:space="0" w:color="auto"/>
            </w:tcBorders>
            <w:hideMark/>
          </w:tcPr>
          <w:p w:rsidR="0072624A" w:rsidRPr="0072624A" w:rsidRDefault="0072624A" w:rsidP="00C30111">
            <w:pPr>
              <w:rPr>
                <w:b/>
                <w:sz w:val="24"/>
                <w:szCs w:val="24"/>
                <w:lang w:val="et-EE"/>
              </w:rPr>
            </w:pPr>
            <w:r w:rsidRPr="0072624A">
              <w:rPr>
                <w:b/>
                <w:sz w:val="24"/>
                <w:szCs w:val="24"/>
                <w:lang w:val="et-EE"/>
              </w:rPr>
              <w:t>Tööde teostamise periood</w:t>
            </w:r>
          </w:p>
        </w:tc>
        <w:tc>
          <w:tcPr>
            <w:tcW w:w="3395" w:type="dxa"/>
            <w:tcBorders>
              <w:top w:val="single" w:sz="4" w:space="0" w:color="auto"/>
              <w:left w:val="single" w:sz="4" w:space="0" w:color="auto"/>
              <w:bottom w:val="single" w:sz="4" w:space="0" w:color="auto"/>
              <w:right w:val="single" w:sz="4" w:space="0" w:color="auto"/>
            </w:tcBorders>
            <w:hideMark/>
          </w:tcPr>
          <w:p w:rsidR="0072624A" w:rsidRPr="0072624A" w:rsidRDefault="0072624A" w:rsidP="00C30111">
            <w:pPr>
              <w:rPr>
                <w:b/>
                <w:sz w:val="24"/>
                <w:szCs w:val="24"/>
                <w:lang w:val="et-EE"/>
              </w:rPr>
            </w:pPr>
            <w:r w:rsidRPr="0072624A">
              <w:rPr>
                <w:b/>
                <w:sz w:val="24"/>
                <w:szCs w:val="24"/>
                <w:lang w:val="et-EE"/>
              </w:rPr>
              <w:t>Info teise lepingupoole (tellija) kohta, kes annab kinnituse lepingu nõuetekohase täitmise kohta.</w:t>
            </w:r>
          </w:p>
        </w:tc>
      </w:tr>
      <w:tr w:rsidR="0072624A" w:rsidRPr="00E04826" w:rsidTr="00C30111">
        <w:tc>
          <w:tcPr>
            <w:tcW w:w="567" w:type="dxa"/>
            <w:tcBorders>
              <w:top w:val="single" w:sz="4" w:space="0" w:color="auto"/>
              <w:left w:val="single" w:sz="4" w:space="0" w:color="auto"/>
              <w:bottom w:val="single" w:sz="4" w:space="0" w:color="auto"/>
              <w:right w:val="single" w:sz="4" w:space="0" w:color="auto"/>
            </w:tcBorders>
          </w:tcPr>
          <w:p w:rsidR="0072624A" w:rsidRPr="0072624A" w:rsidRDefault="0072624A" w:rsidP="0072624A">
            <w:pPr>
              <w:numPr>
                <w:ilvl w:val="0"/>
                <w:numId w:val="12"/>
              </w:numPr>
              <w:rPr>
                <w:sz w:val="24"/>
                <w:szCs w:val="24"/>
                <w:lang w:val="et-EE"/>
              </w:rPr>
            </w:pPr>
          </w:p>
        </w:tc>
        <w:tc>
          <w:tcPr>
            <w:tcW w:w="3544" w:type="dxa"/>
            <w:tcBorders>
              <w:top w:val="single" w:sz="4" w:space="0" w:color="auto"/>
              <w:left w:val="single" w:sz="4" w:space="0" w:color="auto"/>
              <w:bottom w:val="single" w:sz="4" w:space="0" w:color="auto"/>
              <w:right w:val="single" w:sz="4" w:space="0" w:color="auto"/>
            </w:tcBorders>
          </w:tcPr>
          <w:p w:rsidR="0072624A" w:rsidRPr="0072624A" w:rsidRDefault="0072624A" w:rsidP="00C30111">
            <w:pPr>
              <w:rPr>
                <w:sz w:val="24"/>
                <w:szCs w:val="24"/>
                <w:lang w:val="et-EE"/>
              </w:rPr>
            </w:pPr>
          </w:p>
        </w:tc>
        <w:tc>
          <w:tcPr>
            <w:tcW w:w="1275" w:type="dxa"/>
            <w:tcBorders>
              <w:top w:val="single" w:sz="4" w:space="0" w:color="auto"/>
              <w:left w:val="single" w:sz="4" w:space="0" w:color="auto"/>
              <w:bottom w:val="single" w:sz="4" w:space="0" w:color="auto"/>
              <w:right w:val="single" w:sz="4" w:space="0" w:color="auto"/>
            </w:tcBorders>
          </w:tcPr>
          <w:p w:rsidR="0072624A" w:rsidRPr="0072624A" w:rsidRDefault="0072624A" w:rsidP="00C30111">
            <w:pPr>
              <w:rPr>
                <w:sz w:val="24"/>
                <w:szCs w:val="24"/>
                <w:lang w:val="et-EE"/>
              </w:rPr>
            </w:pPr>
          </w:p>
        </w:tc>
        <w:tc>
          <w:tcPr>
            <w:tcW w:w="3395" w:type="dxa"/>
            <w:tcBorders>
              <w:top w:val="single" w:sz="4" w:space="0" w:color="auto"/>
              <w:left w:val="single" w:sz="4" w:space="0" w:color="auto"/>
              <w:bottom w:val="single" w:sz="4" w:space="0" w:color="auto"/>
              <w:right w:val="single" w:sz="4" w:space="0" w:color="auto"/>
            </w:tcBorders>
          </w:tcPr>
          <w:p w:rsidR="0072624A" w:rsidRPr="0072624A" w:rsidRDefault="0072624A" w:rsidP="00C30111">
            <w:pPr>
              <w:rPr>
                <w:sz w:val="24"/>
                <w:szCs w:val="24"/>
                <w:lang w:val="et-EE"/>
              </w:rPr>
            </w:pPr>
          </w:p>
        </w:tc>
      </w:tr>
      <w:tr w:rsidR="0072624A" w:rsidRPr="00E04826" w:rsidTr="00C30111">
        <w:tc>
          <w:tcPr>
            <w:tcW w:w="567" w:type="dxa"/>
            <w:tcBorders>
              <w:top w:val="single" w:sz="4" w:space="0" w:color="auto"/>
              <w:left w:val="single" w:sz="4" w:space="0" w:color="auto"/>
              <w:bottom w:val="single" w:sz="4" w:space="0" w:color="auto"/>
              <w:right w:val="single" w:sz="4" w:space="0" w:color="auto"/>
            </w:tcBorders>
          </w:tcPr>
          <w:p w:rsidR="0072624A" w:rsidRPr="0072624A" w:rsidRDefault="0072624A" w:rsidP="0072624A">
            <w:pPr>
              <w:numPr>
                <w:ilvl w:val="0"/>
                <w:numId w:val="12"/>
              </w:numPr>
              <w:rPr>
                <w:sz w:val="24"/>
                <w:szCs w:val="24"/>
                <w:lang w:val="et-EE"/>
              </w:rPr>
            </w:pPr>
          </w:p>
        </w:tc>
        <w:tc>
          <w:tcPr>
            <w:tcW w:w="3544" w:type="dxa"/>
            <w:tcBorders>
              <w:top w:val="single" w:sz="4" w:space="0" w:color="auto"/>
              <w:left w:val="single" w:sz="4" w:space="0" w:color="auto"/>
              <w:bottom w:val="single" w:sz="4" w:space="0" w:color="auto"/>
              <w:right w:val="single" w:sz="4" w:space="0" w:color="auto"/>
            </w:tcBorders>
          </w:tcPr>
          <w:p w:rsidR="0072624A" w:rsidRPr="0072624A" w:rsidRDefault="0072624A" w:rsidP="00C30111">
            <w:pPr>
              <w:rPr>
                <w:sz w:val="24"/>
                <w:szCs w:val="24"/>
                <w:lang w:val="et-EE"/>
              </w:rPr>
            </w:pPr>
          </w:p>
        </w:tc>
        <w:tc>
          <w:tcPr>
            <w:tcW w:w="1275" w:type="dxa"/>
            <w:tcBorders>
              <w:top w:val="single" w:sz="4" w:space="0" w:color="auto"/>
              <w:left w:val="single" w:sz="4" w:space="0" w:color="auto"/>
              <w:bottom w:val="single" w:sz="4" w:space="0" w:color="auto"/>
              <w:right w:val="single" w:sz="4" w:space="0" w:color="auto"/>
            </w:tcBorders>
          </w:tcPr>
          <w:p w:rsidR="0072624A" w:rsidRPr="0072624A" w:rsidRDefault="0072624A" w:rsidP="00C30111">
            <w:pPr>
              <w:rPr>
                <w:sz w:val="24"/>
                <w:szCs w:val="24"/>
                <w:lang w:val="et-EE"/>
              </w:rPr>
            </w:pPr>
          </w:p>
        </w:tc>
        <w:tc>
          <w:tcPr>
            <w:tcW w:w="3395" w:type="dxa"/>
            <w:tcBorders>
              <w:top w:val="single" w:sz="4" w:space="0" w:color="auto"/>
              <w:left w:val="single" w:sz="4" w:space="0" w:color="auto"/>
              <w:bottom w:val="single" w:sz="4" w:space="0" w:color="auto"/>
              <w:right w:val="single" w:sz="4" w:space="0" w:color="auto"/>
            </w:tcBorders>
          </w:tcPr>
          <w:p w:rsidR="0072624A" w:rsidRPr="0072624A" w:rsidRDefault="0072624A" w:rsidP="00C30111">
            <w:pPr>
              <w:rPr>
                <w:sz w:val="24"/>
                <w:szCs w:val="24"/>
                <w:lang w:val="et-EE"/>
              </w:rPr>
            </w:pPr>
          </w:p>
        </w:tc>
      </w:tr>
      <w:tr w:rsidR="0072624A" w:rsidRPr="00E04826" w:rsidTr="00C30111">
        <w:tc>
          <w:tcPr>
            <w:tcW w:w="567" w:type="dxa"/>
            <w:tcBorders>
              <w:top w:val="single" w:sz="4" w:space="0" w:color="auto"/>
              <w:left w:val="single" w:sz="4" w:space="0" w:color="auto"/>
              <w:bottom w:val="single" w:sz="4" w:space="0" w:color="auto"/>
              <w:right w:val="single" w:sz="4" w:space="0" w:color="auto"/>
            </w:tcBorders>
          </w:tcPr>
          <w:p w:rsidR="0072624A" w:rsidRPr="0072624A" w:rsidRDefault="0072624A" w:rsidP="0072624A">
            <w:pPr>
              <w:numPr>
                <w:ilvl w:val="0"/>
                <w:numId w:val="12"/>
              </w:numPr>
              <w:rPr>
                <w:sz w:val="24"/>
                <w:szCs w:val="24"/>
                <w:lang w:val="et-EE"/>
              </w:rPr>
            </w:pPr>
          </w:p>
        </w:tc>
        <w:tc>
          <w:tcPr>
            <w:tcW w:w="3544" w:type="dxa"/>
            <w:tcBorders>
              <w:top w:val="single" w:sz="4" w:space="0" w:color="auto"/>
              <w:left w:val="single" w:sz="4" w:space="0" w:color="auto"/>
              <w:bottom w:val="single" w:sz="4" w:space="0" w:color="auto"/>
              <w:right w:val="single" w:sz="4" w:space="0" w:color="auto"/>
            </w:tcBorders>
          </w:tcPr>
          <w:p w:rsidR="0072624A" w:rsidRPr="0072624A" w:rsidRDefault="0072624A" w:rsidP="00C30111">
            <w:pPr>
              <w:rPr>
                <w:sz w:val="24"/>
                <w:szCs w:val="24"/>
                <w:lang w:val="et-EE"/>
              </w:rPr>
            </w:pPr>
          </w:p>
        </w:tc>
        <w:tc>
          <w:tcPr>
            <w:tcW w:w="1275" w:type="dxa"/>
            <w:tcBorders>
              <w:top w:val="single" w:sz="4" w:space="0" w:color="auto"/>
              <w:left w:val="single" w:sz="4" w:space="0" w:color="auto"/>
              <w:bottom w:val="single" w:sz="4" w:space="0" w:color="auto"/>
              <w:right w:val="single" w:sz="4" w:space="0" w:color="auto"/>
            </w:tcBorders>
          </w:tcPr>
          <w:p w:rsidR="0072624A" w:rsidRPr="0072624A" w:rsidRDefault="0072624A" w:rsidP="00C30111">
            <w:pPr>
              <w:rPr>
                <w:sz w:val="24"/>
                <w:szCs w:val="24"/>
                <w:lang w:val="et-EE"/>
              </w:rPr>
            </w:pPr>
          </w:p>
        </w:tc>
        <w:tc>
          <w:tcPr>
            <w:tcW w:w="3395" w:type="dxa"/>
            <w:tcBorders>
              <w:top w:val="single" w:sz="4" w:space="0" w:color="auto"/>
              <w:left w:val="single" w:sz="4" w:space="0" w:color="auto"/>
              <w:bottom w:val="single" w:sz="4" w:space="0" w:color="auto"/>
              <w:right w:val="single" w:sz="4" w:space="0" w:color="auto"/>
            </w:tcBorders>
          </w:tcPr>
          <w:p w:rsidR="0072624A" w:rsidRPr="0072624A" w:rsidRDefault="0072624A" w:rsidP="00C30111">
            <w:pPr>
              <w:rPr>
                <w:sz w:val="24"/>
                <w:szCs w:val="24"/>
                <w:lang w:val="et-EE"/>
              </w:rPr>
            </w:pPr>
          </w:p>
        </w:tc>
      </w:tr>
      <w:bookmarkEnd w:id="12"/>
    </w:tbl>
    <w:p w:rsidR="0072624A" w:rsidRPr="0072624A" w:rsidRDefault="0072624A" w:rsidP="0072624A">
      <w:pPr>
        <w:ind w:left="360"/>
        <w:rPr>
          <w:sz w:val="24"/>
          <w:szCs w:val="24"/>
          <w:lang w:val="et-EE"/>
        </w:rPr>
      </w:pPr>
    </w:p>
    <w:p w:rsidR="0072624A" w:rsidRPr="00DF2D15" w:rsidRDefault="0072624A" w:rsidP="0072624A">
      <w:pPr>
        <w:numPr>
          <w:ilvl w:val="0"/>
          <w:numId w:val="11"/>
        </w:numPr>
        <w:tabs>
          <w:tab w:val="num" w:pos="360"/>
        </w:tabs>
        <w:jc w:val="both"/>
        <w:rPr>
          <w:sz w:val="24"/>
          <w:szCs w:val="24"/>
          <w:lang w:val="et-EE"/>
        </w:rPr>
      </w:pPr>
      <w:r w:rsidRPr="00DF2D15">
        <w:rPr>
          <w:sz w:val="24"/>
          <w:szCs w:val="24"/>
          <w:lang w:val="et-EE"/>
        </w:rPr>
        <w:t xml:space="preserve">Kinnitame, et kaasame hankelepingu </w:t>
      </w:r>
      <w:r w:rsidR="00C30111" w:rsidRPr="00DF2D15">
        <w:rPr>
          <w:sz w:val="24"/>
          <w:szCs w:val="24"/>
          <w:lang w:val="et-EE"/>
        </w:rPr>
        <w:t xml:space="preserve">eriosade </w:t>
      </w:r>
      <w:r w:rsidRPr="00DF2D15">
        <w:rPr>
          <w:sz w:val="24"/>
          <w:szCs w:val="24"/>
          <w:lang w:val="et-EE"/>
        </w:rPr>
        <w:t xml:space="preserve">täitmisel </w:t>
      </w:r>
      <w:r w:rsidR="00C30111" w:rsidRPr="00DF2D15">
        <w:rPr>
          <w:sz w:val="24"/>
          <w:szCs w:val="24"/>
          <w:lang w:val="et-EE"/>
        </w:rPr>
        <w:t xml:space="preserve">kvalifitseeritud spetsialiste </w:t>
      </w:r>
      <w:r w:rsidRPr="00DF2D15">
        <w:rPr>
          <w:sz w:val="24"/>
          <w:szCs w:val="24"/>
          <w:lang w:val="et-EE"/>
        </w:rPr>
        <w:t>, kelle</w:t>
      </w:r>
      <w:r w:rsidR="00C30111" w:rsidRPr="00DF2D15">
        <w:rPr>
          <w:sz w:val="24"/>
          <w:szCs w:val="24"/>
          <w:lang w:val="et-EE"/>
        </w:rPr>
        <w:t xml:space="preserve"> kutsekvalifikatsioon</w:t>
      </w:r>
      <w:r w:rsidRPr="00DF2D15">
        <w:rPr>
          <w:sz w:val="24"/>
          <w:szCs w:val="24"/>
          <w:lang w:val="et-EE"/>
        </w:rPr>
        <w:t xml:space="preserve"> o</w:t>
      </w:r>
      <w:r w:rsidR="00C30111" w:rsidRPr="00DF2D15">
        <w:rPr>
          <w:sz w:val="24"/>
          <w:szCs w:val="24"/>
          <w:lang w:val="et-EE"/>
        </w:rPr>
        <w:t>n järgmine:</w:t>
      </w:r>
      <w:r w:rsidRPr="00DF2D15">
        <w:rPr>
          <w:sz w:val="24"/>
          <w:szCs w:val="24"/>
          <w:lang w:val="et-EE"/>
        </w:rPr>
        <w:t xml:space="preserve"> </w:t>
      </w:r>
    </w:p>
    <w:tbl>
      <w:tblPr>
        <w:tblStyle w:val="Kontuurtabel2"/>
        <w:tblW w:w="0" w:type="auto"/>
        <w:tblInd w:w="279" w:type="dxa"/>
        <w:tblLayout w:type="fixed"/>
        <w:tblLook w:val="04A0" w:firstRow="1" w:lastRow="0" w:firstColumn="1" w:lastColumn="0" w:noHBand="0" w:noVBand="1"/>
      </w:tblPr>
      <w:tblGrid>
        <w:gridCol w:w="567"/>
        <w:gridCol w:w="2551"/>
        <w:gridCol w:w="3544"/>
      </w:tblGrid>
      <w:tr w:rsidR="0072624A" w:rsidRPr="0072624A" w:rsidTr="00C30111">
        <w:trPr>
          <w:trHeight w:val="544"/>
        </w:trPr>
        <w:tc>
          <w:tcPr>
            <w:tcW w:w="567" w:type="dxa"/>
            <w:tcBorders>
              <w:top w:val="single" w:sz="4" w:space="0" w:color="auto"/>
              <w:left w:val="single" w:sz="4" w:space="0" w:color="auto"/>
              <w:bottom w:val="single" w:sz="4" w:space="0" w:color="auto"/>
              <w:right w:val="single" w:sz="4" w:space="0" w:color="auto"/>
            </w:tcBorders>
            <w:hideMark/>
          </w:tcPr>
          <w:p w:rsidR="0072624A" w:rsidRPr="0072624A" w:rsidRDefault="0072624A" w:rsidP="00C30111">
            <w:pPr>
              <w:jc w:val="both"/>
              <w:rPr>
                <w:b/>
                <w:sz w:val="24"/>
                <w:szCs w:val="24"/>
                <w:lang w:val="et-EE"/>
              </w:rPr>
            </w:pPr>
            <w:r w:rsidRPr="0072624A">
              <w:rPr>
                <w:b/>
                <w:sz w:val="24"/>
                <w:szCs w:val="24"/>
                <w:lang w:val="et-EE"/>
              </w:rPr>
              <w:lastRenderedPageBreak/>
              <w:t>Jrk</w:t>
            </w:r>
          </w:p>
        </w:tc>
        <w:tc>
          <w:tcPr>
            <w:tcW w:w="2551" w:type="dxa"/>
            <w:tcBorders>
              <w:top w:val="single" w:sz="4" w:space="0" w:color="auto"/>
              <w:left w:val="single" w:sz="4" w:space="0" w:color="auto"/>
              <w:bottom w:val="single" w:sz="4" w:space="0" w:color="auto"/>
              <w:right w:val="single" w:sz="4" w:space="0" w:color="auto"/>
            </w:tcBorders>
            <w:hideMark/>
          </w:tcPr>
          <w:p w:rsidR="0072624A" w:rsidRPr="0072624A" w:rsidRDefault="0072624A" w:rsidP="00C30111">
            <w:pPr>
              <w:jc w:val="both"/>
              <w:rPr>
                <w:b/>
                <w:sz w:val="24"/>
                <w:szCs w:val="24"/>
                <w:lang w:val="et-EE"/>
              </w:rPr>
            </w:pPr>
            <w:r w:rsidRPr="0072624A">
              <w:rPr>
                <w:b/>
                <w:sz w:val="24"/>
                <w:szCs w:val="24"/>
                <w:lang w:val="et-EE"/>
              </w:rPr>
              <w:t>Vastutava spetsialisti nimi</w:t>
            </w:r>
          </w:p>
        </w:tc>
        <w:tc>
          <w:tcPr>
            <w:tcW w:w="3544" w:type="dxa"/>
            <w:tcBorders>
              <w:top w:val="single" w:sz="4" w:space="0" w:color="auto"/>
              <w:left w:val="single" w:sz="4" w:space="0" w:color="auto"/>
              <w:bottom w:val="single" w:sz="4" w:space="0" w:color="auto"/>
              <w:right w:val="single" w:sz="4" w:space="0" w:color="auto"/>
            </w:tcBorders>
            <w:hideMark/>
          </w:tcPr>
          <w:p w:rsidR="0072624A" w:rsidRPr="0072624A" w:rsidRDefault="0072624A" w:rsidP="00C30111">
            <w:pPr>
              <w:jc w:val="both"/>
              <w:rPr>
                <w:b/>
                <w:sz w:val="24"/>
                <w:szCs w:val="24"/>
                <w:lang w:val="et-EE"/>
              </w:rPr>
            </w:pPr>
            <w:r w:rsidRPr="0072624A">
              <w:rPr>
                <w:b/>
                <w:sz w:val="24"/>
                <w:szCs w:val="24"/>
                <w:lang w:val="et-EE"/>
              </w:rPr>
              <w:t>Kutsekvalifikatsioon</w:t>
            </w:r>
          </w:p>
        </w:tc>
      </w:tr>
      <w:tr w:rsidR="0072624A" w:rsidRPr="0072624A" w:rsidTr="00C30111">
        <w:tc>
          <w:tcPr>
            <w:tcW w:w="567" w:type="dxa"/>
            <w:tcBorders>
              <w:top w:val="single" w:sz="4" w:space="0" w:color="auto"/>
              <w:left w:val="single" w:sz="4" w:space="0" w:color="auto"/>
              <w:bottom w:val="single" w:sz="4" w:space="0" w:color="auto"/>
              <w:right w:val="single" w:sz="4" w:space="0" w:color="auto"/>
            </w:tcBorders>
            <w:hideMark/>
          </w:tcPr>
          <w:p w:rsidR="0072624A" w:rsidRPr="0072624A" w:rsidRDefault="0072624A" w:rsidP="00C30111">
            <w:pPr>
              <w:jc w:val="both"/>
              <w:rPr>
                <w:sz w:val="24"/>
                <w:szCs w:val="24"/>
                <w:lang w:val="et-EE"/>
              </w:rPr>
            </w:pPr>
            <w:r w:rsidRPr="0072624A">
              <w:rPr>
                <w:sz w:val="24"/>
                <w:szCs w:val="24"/>
                <w:lang w:val="et-EE"/>
              </w:rPr>
              <w:t>1.</w:t>
            </w:r>
          </w:p>
        </w:tc>
        <w:tc>
          <w:tcPr>
            <w:tcW w:w="2551" w:type="dxa"/>
            <w:tcBorders>
              <w:top w:val="single" w:sz="4" w:space="0" w:color="auto"/>
              <w:left w:val="single" w:sz="4" w:space="0" w:color="auto"/>
              <w:bottom w:val="single" w:sz="4" w:space="0" w:color="auto"/>
              <w:right w:val="single" w:sz="4" w:space="0" w:color="auto"/>
            </w:tcBorders>
          </w:tcPr>
          <w:p w:rsidR="0072624A" w:rsidRPr="0072624A" w:rsidRDefault="0072624A" w:rsidP="00C30111">
            <w:pPr>
              <w:jc w:val="both"/>
              <w:rPr>
                <w:sz w:val="24"/>
                <w:szCs w:val="24"/>
                <w:lang w:val="et-EE"/>
              </w:rPr>
            </w:pPr>
          </w:p>
        </w:tc>
        <w:tc>
          <w:tcPr>
            <w:tcW w:w="3544" w:type="dxa"/>
            <w:tcBorders>
              <w:top w:val="single" w:sz="4" w:space="0" w:color="auto"/>
              <w:left w:val="single" w:sz="4" w:space="0" w:color="auto"/>
              <w:bottom w:val="single" w:sz="4" w:space="0" w:color="auto"/>
              <w:right w:val="single" w:sz="4" w:space="0" w:color="auto"/>
            </w:tcBorders>
          </w:tcPr>
          <w:p w:rsidR="0072624A" w:rsidRPr="0072624A" w:rsidRDefault="0072624A" w:rsidP="00C30111">
            <w:pPr>
              <w:jc w:val="both"/>
              <w:rPr>
                <w:sz w:val="24"/>
                <w:szCs w:val="24"/>
                <w:lang w:val="et-EE"/>
              </w:rPr>
            </w:pPr>
          </w:p>
        </w:tc>
      </w:tr>
      <w:tr w:rsidR="0072624A" w:rsidRPr="0072624A" w:rsidTr="00C30111">
        <w:tc>
          <w:tcPr>
            <w:tcW w:w="567" w:type="dxa"/>
            <w:tcBorders>
              <w:top w:val="single" w:sz="4" w:space="0" w:color="auto"/>
              <w:left w:val="single" w:sz="4" w:space="0" w:color="auto"/>
              <w:bottom w:val="single" w:sz="4" w:space="0" w:color="auto"/>
              <w:right w:val="single" w:sz="4" w:space="0" w:color="auto"/>
            </w:tcBorders>
            <w:hideMark/>
          </w:tcPr>
          <w:p w:rsidR="0072624A" w:rsidRPr="0072624A" w:rsidRDefault="0072624A" w:rsidP="00C30111">
            <w:pPr>
              <w:jc w:val="both"/>
              <w:rPr>
                <w:sz w:val="24"/>
                <w:szCs w:val="24"/>
                <w:lang w:val="et-EE"/>
              </w:rPr>
            </w:pPr>
            <w:r w:rsidRPr="0072624A">
              <w:rPr>
                <w:sz w:val="24"/>
                <w:szCs w:val="24"/>
                <w:lang w:val="et-EE"/>
              </w:rPr>
              <w:t>2.</w:t>
            </w:r>
          </w:p>
        </w:tc>
        <w:tc>
          <w:tcPr>
            <w:tcW w:w="2551" w:type="dxa"/>
            <w:tcBorders>
              <w:top w:val="single" w:sz="4" w:space="0" w:color="auto"/>
              <w:left w:val="single" w:sz="4" w:space="0" w:color="auto"/>
              <w:bottom w:val="single" w:sz="4" w:space="0" w:color="auto"/>
              <w:right w:val="single" w:sz="4" w:space="0" w:color="auto"/>
            </w:tcBorders>
          </w:tcPr>
          <w:p w:rsidR="0072624A" w:rsidRPr="0072624A" w:rsidRDefault="0072624A" w:rsidP="00C30111">
            <w:pPr>
              <w:jc w:val="both"/>
              <w:rPr>
                <w:sz w:val="24"/>
                <w:szCs w:val="24"/>
                <w:lang w:val="et-EE"/>
              </w:rPr>
            </w:pPr>
          </w:p>
        </w:tc>
        <w:tc>
          <w:tcPr>
            <w:tcW w:w="3544" w:type="dxa"/>
            <w:tcBorders>
              <w:top w:val="single" w:sz="4" w:space="0" w:color="auto"/>
              <w:left w:val="single" w:sz="4" w:space="0" w:color="auto"/>
              <w:bottom w:val="single" w:sz="4" w:space="0" w:color="auto"/>
              <w:right w:val="single" w:sz="4" w:space="0" w:color="auto"/>
            </w:tcBorders>
          </w:tcPr>
          <w:p w:rsidR="0072624A" w:rsidRPr="0072624A" w:rsidRDefault="0072624A" w:rsidP="00C30111">
            <w:pPr>
              <w:jc w:val="both"/>
              <w:rPr>
                <w:sz w:val="24"/>
                <w:szCs w:val="24"/>
                <w:lang w:val="et-EE"/>
              </w:rPr>
            </w:pPr>
          </w:p>
        </w:tc>
      </w:tr>
      <w:tr w:rsidR="0072624A" w:rsidRPr="0072624A" w:rsidTr="00C30111">
        <w:tc>
          <w:tcPr>
            <w:tcW w:w="567" w:type="dxa"/>
            <w:tcBorders>
              <w:top w:val="single" w:sz="4" w:space="0" w:color="auto"/>
              <w:left w:val="single" w:sz="4" w:space="0" w:color="auto"/>
              <w:bottom w:val="single" w:sz="4" w:space="0" w:color="auto"/>
              <w:right w:val="single" w:sz="4" w:space="0" w:color="auto"/>
            </w:tcBorders>
            <w:hideMark/>
          </w:tcPr>
          <w:p w:rsidR="0072624A" w:rsidRPr="0072624A" w:rsidRDefault="0072624A" w:rsidP="00C30111">
            <w:pPr>
              <w:jc w:val="both"/>
              <w:rPr>
                <w:sz w:val="24"/>
                <w:szCs w:val="24"/>
                <w:lang w:val="et-EE"/>
              </w:rPr>
            </w:pPr>
            <w:r w:rsidRPr="0072624A">
              <w:rPr>
                <w:sz w:val="24"/>
                <w:szCs w:val="24"/>
                <w:lang w:val="et-EE"/>
              </w:rPr>
              <w:t>3.</w:t>
            </w:r>
          </w:p>
        </w:tc>
        <w:tc>
          <w:tcPr>
            <w:tcW w:w="2551" w:type="dxa"/>
            <w:tcBorders>
              <w:top w:val="single" w:sz="4" w:space="0" w:color="auto"/>
              <w:left w:val="single" w:sz="4" w:space="0" w:color="auto"/>
              <w:bottom w:val="single" w:sz="4" w:space="0" w:color="auto"/>
              <w:right w:val="single" w:sz="4" w:space="0" w:color="auto"/>
            </w:tcBorders>
          </w:tcPr>
          <w:p w:rsidR="0072624A" w:rsidRPr="0072624A" w:rsidRDefault="0072624A" w:rsidP="00C30111">
            <w:pPr>
              <w:jc w:val="both"/>
              <w:rPr>
                <w:sz w:val="24"/>
                <w:szCs w:val="24"/>
                <w:lang w:val="et-EE"/>
              </w:rPr>
            </w:pPr>
          </w:p>
        </w:tc>
        <w:tc>
          <w:tcPr>
            <w:tcW w:w="3544" w:type="dxa"/>
            <w:tcBorders>
              <w:top w:val="single" w:sz="4" w:space="0" w:color="auto"/>
              <w:left w:val="single" w:sz="4" w:space="0" w:color="auto"/>
              <w:bottom w:val="single" w:sz="4" w:space="0" w:color="auto"/>
              <w:right w:val="single" w:sz="4" w:space="0" w:color="auto"/>
            </w:tcBorders>
          </w:tcPr>
          <w:p w:rsidR="0072624A" w:rsidRPr="0072624A" w:rsidRDefault="0072624A" w:rsidP="00C30111">
            <w:pPr>
              <w:jc w:val="both"/>
              <w:rPr>
                <w:sz w:val="24"/>
                <w:szCs w:val="24"/>
                <w:lang w:val="et-EE"/>
              </w:rPr>
            </w:pPr>
          </w:p>
        </w:tc>
      </w:tr>
    </w:tbl>
    <w:p w:rsidR="0072624A" w:rsidRPr="0072624A" w:rsidRDefault="0072624A" w:rsidP="0072624A">
      <w:pPr>
        <w:rPr>
          <w:b/>
          <w:sz w:val="24"/>
          <w:szCs w:val="24"/>
          <w:lang w:val="et-EE"/>
        </w:rPr>
      </w:pPr>
    </w:p>
    <w:p w:rsidR="0072624A" w:rsidRPr="0072624A" w:rsidRDefault="0072624A" w:rsidP="0072624A">
      <w:pPr>
        <w:rPr>
          <w:b/>
          <w:sz w:val="24"/>
          <w:szCs w:val="24"/>
          <w:lang w:val="et-EE"/>
        </w:rPr>
      </w:pPr>
      <w:r w:rsidRPr="0072624A">
        <w:rPr>
          <w:b/>
          <w:sz w:val="24"/>
          <w:szCs w:val="24"/>
          <w:lang w:val="et-EE"/>
        </w:rPr>
        <w:t>Pakkuja andmed ja kontaktisiku kontaktandmed:</w:t>
      </w:r>
    </w:p>
    <w:p w:rsidR="0072624A" w:rsidRPr="0072624A" w:rsidRDefault="0072624A" w:rsidP="0072624A">
      <w:pPr>
        <w:rPr>
          <w:b/>
          <w:sz w:val="24"/>
          <w:szCs w:val="24"/>
          <w:lang w:val="et-EE"/>
        </w:rPr>
      </w:pPr>
      <w:r w:rsidRPr="0072624A">
        <w:rPr>
          <w:b/>
          <w:sz w:val="24"/>
          <w:szCs w:val="24"/>
          <w:lang w:val="et-EE"/>
        </w:rPr>
        <w:t>…………………………………………………………..</w:t>
      </w:r>
    </w:p>
    <w:p w:rsidR="0072624A" w:rsidRPr="0072624A" w:rsidRDefault="0072624A" w:rsidP="0072624A">
      <w:pPr>
        <w:rPr>
          <w:b/>
          <w:sz w:val="24"/>
          <w:szCs w:val="24"/>
          <w:lang w:val="et-EE"/>
        </w:rPr>
      </w:pPr>
      <w:r w:rsidRPr="0072624A">
        <w:rPr>
          <w:b/>
          <w:sz w:val="24"/>
          <w:szCs w:val="24"/>
          <w:lang w:val="et-EE"/>
        </w:rPr>
        <w:t>…………………………………………………………..</w:t>
      </w:r>
    </w:p>
    <w:p w:rsidR="0072624A" w:rsidRPr="0072624A" w:rsidRDefault="0072624A" w:rsidP="0072624A">
      <w:pPr>
        <w:jc w:val="both"/>
        <w:rPr>
          <w:sz w:val="24"/>
          <w:szCs w:val="24"/>
          <w:lang w:val="et-EE"/>
        </w:rPr>
      </w:pPr>
      <w:r w:rsidRPr="0072624A">
        <w:rPr>
          <w:b/>
          <w:sz w:val="24"/>
          <w:szCs w:val="24"/>
          <w:lang w:val="et-EE"/>
        </w:rPr>
        <w:t>…………………………………………………………..</w:t>
      </w:r>
    </w:p>
    <w:p w:rsidR="0072624A" w:rsidRPr="0072624A" w:rsidRDefault="0072624A" w:rsidP="0072624A">
      <w:pPr>
        <w:jc w:val="both"/>
        <w:rPr>
          <w:sz w:val="24"/>
          <w:szCs w:val="24"/>
          <w:lang w:val="et-EE"/>
        </w:rPr>
      </w:pPr>
    </w:p>
    <w:p w:rsidR="0072624A" w:rsidRPr="0072624A" w:rsidRDefault="0072624A" w:rsidP="0072624A">
      <w:pPr>
        <w:jc w:val="both"/>
        <w:rPr>
          <w:sz w:val="24"/>
          <w:szCs w:val="24"/>
          <w:lang w:val="et-EE"/>
        </w:rPr>
      </w:pPr>
      <w:r w:rsidRPr="0072624A">
        <w:rPr>
          <w:sz w:val="24"/>
          <w:szCs w:val="24"/>
          <w:lang w:val="et-EE"/>
        </w:rPr>
        <w:t>Kuupäev: …………………….</w:t>
      </w:r>
    </w:p>
    <w:p w:rsidR="0072624A" w:rsidRPr="0072624A" w:rsidRDefault="0072624A" w:rsidP="0072624A">
      <w:pPr>
        <w:jc w:val="both"/>
        <w:rPr>
          <w:sz w:val="24"/>
          <w:szCs w:val="24"/>
          <w:lang w:val="et-EE"/>
        </w:rPr>
      </w:pPr>
    </w:p>
    <w:p w:rsidR="0072624A" w:rsidRPr="0072624A" w:rsidRDefault="0072624A" w:rsidP="0072624A">
      <w:pPr>
        <w:jc w:val="both"/>
        <w:rPr>
          <w:sz w:val="24"/>
          <w:szCs w:val="24"/>
          <w:lang w:val="et-EE"/>
        </w:rPr>
      </w:pPr>
      <w:r w:rsidRPr="0072624A">
        <w:rPr>
          <w:sz w:val="24"/>
          <w:szCs w:val="24"/>
          <w:lang w:val="et-EE"/>
        </w:rPr>
        <w:t>………………………</w:t>
      </w:r>
    </w:p>
    <w:p w:rsidR="0072624A" w:rsidRPr="0072624A" w:rsidRDefault="0072624A" w:rsidP="0072624A">
      <w:pPr>
        <w:jc w:val="both"/>
        <w:rPr>
          <w:sz w:val="24"/>
          <w:szCs w:val="24"/>
          <w:lang w:val="et-EE"/>
        </w:rPr>
      </w:pPr>
      <w:r w:rsidRPr="0072624A">
        <w:rPr>
          <w:sz w:val="24"/>
          <w:szCs w:val="24"/>
          <w:lang w:val="et-EE"/>
        </w:rPr>
        <w:t>(esindaja nimi)</w:t>
      </w:r>
    </w:p>
    <w:p w:rsidR="0072624A" w:rsidRPr="0072624A" w:rsidRDefault="0072624A" w:rsidP="0072624A">
      <w:pPr>
        <w:jc w:val="both"/>
        <w:rPr>
          <w:sz w:val="24"/>
          <w:szCs w:val="24"/>
          <w:lang w:val="et-EE"/>
        </w:rPr>
      </w:pPr>
      <w:r w:rsidRPr="0072624A">
        <w:rPr>
          <w:sz w:val="24"/>
          <w:szCs w:val="24"/>
          <w:lang w:val="et-EE"/>
        </w:rPr>
        <w:t>………………………</w:t>
      </w:r>
    </w:p>
    <w:p w:rsidR="0072624A" w:rsidRPr="0072624A" w:rsidRDefault="0072624A" w:rsidP="0072624A">
      <w:pPr>
        <w:jc w:val="both"/>
        <w:rPr>
          <w:sz w:val="24"/>
          <w:szCs w:val="24"/>
          <w:lang w:val="et-EE"/>
        </w:rPr>
      </w:pPr>
      <w:r w:rsidRPr="0072624A">
        <w:rPr>
          <w:sz w:val="24"/>
          <w:szCs w:val="24"/>
          <w:lang w:val="et-EE"/>
        </w:rPr>
        <w:t>(amet)</w:t>
      </w:r>
    </w:p>
    <w:p w:rsidR="0072624A" w:rsidRPr="0072624A" w:rsidRDefault="0072624A" w:rsidP="0072624A">
      <w:pPr>
        <w:rPr>
          <w:b/>
          <w:sz w:val="24"/>
          <w:szCs w:val="24"/>
          <w:lang w:val="et-EE"/>
        </w:rPr>
      </w:pPr>
      <w:r w:rsidRPr="0072624A">
        <w:rPr>
          <w:sz w:val="24"/>
          <w:szCs w:val="24"/>
          <w:lang w:val="et-EE"/>
        </w:rPr>
        <w:br w:type="column"/>
      </w:r>
      <w:bookmarkStart w:id="13" w:name="_Hlk4154288"/>
      <w:r w:rsidRPr="0072624A">
        <w:rPr>
          <w:b/>
          <w:sz w:val="24"/>
          <w:szCs w:val="24"/>
          <w:lang w:val="et-EE"/>
        </w:rPr>
        <w:lastRenderedPageBreak/>
        <w:t xml:space="preserve">Vorm B - Maksumuse  vorm </w:t>
      </w:r>
      <w:r w:rsidRPr="0072624A">
        <w:rPr>
          <w:b/>
          <w:sz w:val="24"/>
          <w:szCs w:val="24"/>
          <w:lang w:val="et-EE"/>
        </w:rPr>
        <w:tab/>
      </w:r>
      <w:r w:rsidRPr="0072624A">
        <w:rPr>
          <w:b/>
          <w:sz w:val="24"/>
          <w:szCs w:val="24"/>
          <w:lang w:val="et-EE"/>
        </w:rPr>
        <w:tab/>
      </w:r>
      <w:r w:rsidRPr="0072624A">
        <w:rPr>
          <w:b/>
          <w:sz w:val="24"/>
          <w:szCs w:val="24"/>
          <w:lang w:val="et-EE"/>
        </w:rPr>
        <w:tab/>
      </w:r>
      <w:r w:rsidRPr="0072624A">
        <w:rPr>
          <w:b/>
          <w:sz w:val="24"/>
          <w:szCs w:val="24"/>
          <w:lang w:val="et-EE"/>
        </w:rPr>
        <w:tab/>
      </w:r>
      <w:r w:rsidRPr="0072624A">
        <w:rPr>
          <w:b/>
          <w:sz w:val="24"/>
          <w:szCs w:val="24"/>
          <w:lang w:val="et-EE"/>
        </w:rPr>
        <w:tab/>
      </w:r>
      <w:r w:rsidRPr="0072624A">
        <w:rPr>
          <w:b/>
          <w:sz w:val="24"/>
          <w:szCs w:val="24"/>
          <w:lang w:val="et-EE"/>
        </w:rPr>
        <w:tab/>
      </w:r>
      <w:r w:rsidRPr="0072624A">
        <w:rPr>
          <w:b/>
          <w:sz w:val="24"/>
          <w:szCs w:val="24"/>
          <w:lang w:val="et-EE"/>
        </w:rPr>
        <w:tab/>
        <w:t>Lisa 3</w:t>
      </w:r>
    </w:p>
    <w:p w:rsidR="0072624A" w:rsidRPr="0072624A" w:rsidRDefault="0072624A" w:rsidP="0072624A">
      <w:pPr>
        <w:spacing w:after="200" w:line="276" w:lineRule="auto"/>
        <w:rPr>
          <w:b/>
          <w:sz w:val="24"/>
          <w:szCs w:val="24"/>
          <w:lang w:val="et-EE"/>
        </w:rPr>
      </w:pPr>
    </w:p>
    <w:p w:rsidR="0072624A" w:rsidRPr="0072624A" w:rsidRDefault="0072624A" w:rsidP="0072624A">
      <w:pPr>
        <w:spacing w:after="200" w:line="276" w:lineRule="auto"/>
        <w:rPr>
          <w:b/>
          <w:sz w:val="24"/>
          <w:szCs w:val="24"/>
          <w:lang w:val="et-EE"/>
        </w:rPr>
      </w:pPr>
    </w:p>
    <w:p w:rsidR="0072624A" w:rsidRPr="0072624A" w:rsidRDefault="0072624A" w:rsidP="0072624A">
      <w:pPr>
        <w:jc w:val="both"/>
        <w:rPr>
          <w:b/>
          <w:sz w:val="24"/>
          <w:szCs w:val="24"/>
          <w:lang w:val="et-EE"/>
        </w:rPr>
      </w:pPr>
      <w:r w:rsidRPr="0072624A">
        <w:rPr>
          <w:b/>
          <w:sz w:val="24"/>
          <w:szCs w:val="24"/>
          <w:lang w:val="et-EE"/>
        </w:rPr>
        <w:t xml:space="preserve">……………………………………... </w:t>
      </w:r>
    </w:p>
    <w:p w:rsidR="0072624A" w:rsidRPr="0072624A" w:rsidRDefault="0072624A" w:rsidP="0072624A">
      <w:pPr>
        <w:jc w:val="both"/>
        <w:rPr>
          <w:b/>
          <w:sz w:val="24"/>
          <w:szCs w:val="24"/>
          <w:lang w:val="et-EE"/>
        </w:rPr>
      </w:pPr>
    </w:p>
    <w:p w:rsidR="0072624A" w:rsidRPr="0072624A" w:rsidRDefault="0072624A" w:rsidP="0072624A">
      <w:pPr>
        <w:jc w:val="both"/>
        <w:rPr>
          <w:b/>
          <w:sz w:val="24"/>
          <w:szCs w:val="24"/>
          <w:lang w:val="et-EE"/>
        </w:rPr>
      </w:pPr>
      <w:r w:rsidRPr="0072624A">
        <w:rPr>
          <w:b/>
          <w:sz w:val="24"/>
          <w:szCs w:val="24"/>
          <w:lang w:val="et-EE"/>
        </w:rPr>
        <w:t>Pakkuja nimi: …………………………….</w:t>
      </w:r>
    </w:p>
    <w:p w:rsidR="0072624A" w:rsidRPr="0072624A" w:rsidRDefault="0072624A" w:rsidP="0072624A">
      <w:pPr>
        <w:spacing w:after="200" w:line="276" w:lineRule="auto"/>
        <w:rPr>
          <w:b/>
          <w:iCs/>
          <w:sz w:val="24"/>
          <w:szCs w:val="24"/>
          <w:lang w:val="et-EE"/>
        </w:rPr>
      </w:pPr>
    </w:p>
    <w:p w:rsidR="0072624A" w:rsidRPr="0072624A" w:rsidRDefault="0072624A" w:rsidP="0072624A">
      <w:pPr>
        <w:spacing w:after="200" w:line="276" w:lineRule="auto"/>
        <w:jc w:val="both"/>
        <w:rPr>
          <w:iCs/>
          <w:sz w:val="24"/>
          <w:szCs w:val="24"/>
          <w:lang w:val="et-EE"/>
        </w:rPr>
      </w:pPr>
      <w:r w:rsidRPr="0072624A">
        <w:rPr>
          <w:iCs/>
          <w:sz w:val="24"/>
          <w:szCs w:val="24"/>
          <w:lang w:val="et-EE"/>
        </w:rPr>
        <w:t>Kinnitame, et pakkumuses on arvesse võetud kõik hanke alusdokumentides esitatud tingimused ja nõuded. Oleme hankijalt saanud kõik pakkumuse koostamiseks vajaliku täiendava ja täpsustava informatsiooni. Pakkumuse koostamisel tugineme oma ametialasele professionaalsusele, arvesse võtnud kõik riigihanke teostamiseks vajalikud objektid, kaasa arvatud need, mis ei ole kirjeldatud hanke alusdokumentides, kuid mis on vajalikud nõuetekohase tulemuse saavutamiseks. Arvestades eeltoodut, nõustume hankija poolt esitatud tingimustega ja oleme valmis pakkuma riigihanke objekti järgnevas tabelis antud lõplike, meie jaoks siduvate hindadega:</w:t>
      </w:r>
    </w:p>
    <w:tbl>
      <w:tblPr>
        <w:tblStyle w:val="Kontuurtabel3"/>
        <w:tblW w:w="0" w:type="auto"/>
        <w:tblInd w:w="0" w:type="dxa"/>
        <w:tblLook w:val="04A0" w:firstRow="1" w:lastRow="0" w:firstColumn="1" w:lastColumn="0" w:noHBand="0" w:noVBand="1"/>
      </w:tblPr>
      <w:tblGrid>
        <w:gridCol w:w="2030"/>
        <w:gridCol w:w="1326"/>
        <w:gridCol w:w="1467"/>
        <w:gridCol w:w="1483"/>
        <w:gridCol w:w="1377"/>
        <w:gridCol w:w="1377"/>
      </w:tblGrid>
      <w:tr w:rsidR="0072624A" w:rsidRPr="0072624A" w:rsidTr="00C30111">
        <w:tc>
          <w:tcPr>
            <w:tcW w:w="2030" w:type="dxa"/>
            <w:tcBorders>
              <w:top w:val="single" w:sz="4" w:space="0" w:color="auto"/>
              <w:left w:val="single" w:sz="4" w:space="0" w:color="auto"/>
              <w:bottom w:val="single" w:sz="4" w:space="0" w:color="auto"/>
              <w:right w:val="single" w:sz="4" w:space="0" w:color="auto"/>
            </w:tcBorders>
            <w:hideMark/>
          </w:tcPr>
          <w:p w:rsidR="0072624A" w:rsidRPr="0072624A" w:rsidRDefault="0072624A" w:rsidP="00C30111">
            <w:pPr>
              <w:spacing w:after="200" w:line="276" w:lineRule="auto"/>
              <w:jc w:val="both"/>
              <w:rPr>
                <w:b/>
                <w:iCs/>
                <w:sz w:val="24"/>
                <w:szCs w:val="24"/>
                <w:lang w:val="et-EE"/>
              </w:rPr>
            </w:pPr>
            <w:r w:rsidRPr="0072624A">
              <w:rPr>
                <w:b/>
                <w:iCs/>
                <w:sz w:val="24"/>
                <w:szCs w:val="24"/>
                <w:lang w:val="et-EE"/>
              </w:rPr>
              <w:t>Hankeobjekt</w:t>
            </w:r>
          </w:p>
        </w:tc>
        <w:tc>
          <w:tcPr>
            <w:tcW w:w="1326" w:type="dxa"/>
            <w:tcBorders>
              <w:top w:val="single" w:sz="4" w:space="0" w:color="auto"/>
              <w:left w:val="single" w:sz="4" w:space="0" w:color="auto"/>
              <w:bottom w:val="single" w:sz="4" w:space="0" w:color="auto"/>
              <w:right w:val="single" w:sz="4" w:space="0" w:color="auto"/>
            </w:tcBorders>
            <w:hideMark/>
          </w:tcPr>
          <w:p w:rsidR="0072624A" w:rsidRPr="0072624A" w:rsidRDefault="0072624A" w:rsidP="00C30111">
            <w:pPr>
              <w:spacing w:after="200" w:line="276" w:lineRule="auto"/>
              <w:jc w:val="both"/>
              <w:rPr>
                <w:b/>
                <w:iCs/>
                <w:sz w:val="24"/>
                <w:szCs w:val="24"/>
                <w:lang w:val="et-EE"/>
              </w:rPr>
            </w:pPr>
            <w:r w:rsidRPr="0072624A">
              <w:rPr>
                <w:b/>
                <w:iCs/>
                <w:sz w:val="24"/>
                <w:szCs w:val="24"/>
                <w:lang w:val="et-EE"/>
              </w:rPr>
              <w:t>kogus</w:t>
            </w:r>
          </w:p>
        </w:tc>
        <w:tc>
          <w:tcPr>
            <w:tcW w:w="1467" w:type="dxa"/>
            <w:tcBorders>
              <w:top w:val="single" w:sz="4" w:space="0" w:color="auto"/>
              <w:left w:val="single" w:sz="4" w:space="0" w:color="auto"/>
              <w:bottom w:val="single" w:sz="4" w:space="0" w:color="auto"/>
              <w:right w:val="single" w:sz="4" w:space="0" w:color="auto"/>
            </w:tcBorders>
            <w:hideMark/>
          </w:tcPr>
          <w:p w:rsidR="0072624A" w:rsidRPr="0072624A" w:rsidRDefault="0072624A" w:rsidP="00C30111">
            <w:pPr>
              <w:spacing w:after="200" w:line="276" w:lineRule="auto"/>
              <w:jc w:val="both"/>
              <w:rPr>
                <w:b/>
                <w:iCs/>
                <w:sz w:val="24"/>
                <w:szCs w:val="24"/>
                <w:lang w:val="et-EE"/>
              </w:rPr>
            </w:pPr>
            <w:r w:rsidRPr="0072624A">
              <w:rPr>
                <w:b/>
                <w:iCs/>
                <w:sz w:val="24"/>
                <w:szCs w:val="24"/>
                <w:lang w:val="et-EE"/>
              </w:rPr>
              <w:t>ühik</w:t>
            </w:r>
          </w:p>
        </w:tc>
        <w:tc>
          <w:tcPr>
            <w:tcW w:w="1483" w:type="dxa"/>
            <w:tcBorders>
              <w:top w:val="single" w:sz="4" w:space="0" w:color="auto"/>
              <w:left w:val="single" w:sz="4" w:space="0" w:color="auto"/>
              <w:bottom w:val="single" w:sz="4" w:space="0" w:color="auto"/>
              <w:right w:val="single" w:sz="4" w:space="0" w:color="auto"/>
            </w:tcBorders>
            <w:hideMark/>
          </w:tcPr>
          <w:p w:rsidR="0072624A" w:rsidRPr="0072624A" w:rsidRDefault="0072624A" w:rsidP="00C30111">
            <w:pPr>
              <w:spacing w:after="200" w:line="276" w:lineRule="auto"/>
              <w:jc w:val="both"/>
              <w:rPr>
                <w:b/>
                <w:iCs/>
                <w:sz w:val="24"/>
                <w:szCs w:val="24"/>
                <w:lang w:val="et-EE"/>
              </w:rPr>
            </w:pPr>
            <w:r w:rsidRPr="0072624A">
              <w:rPr>
                <w:b/>
                <w:iCs/>
                <w:sz w:val="24"/>
                <w:szCs w:val="24"/>
                <w:lang w:val="et-EE"/>
              </w:rPr>
              <w:t>Hind kmta</w:t>
            </w:r>
          </w:p>
        </w:tc>
        <w:tc>
          <w:tcPr>
            <w:tcW w:w="1377" w:type="dxa"/>
            <w:tcBorders>
              <w:top w:val="single" w:sz="4" w:space="0" w:color="auto"/>
              <w:left w:val="single" w:sz="4" w:space="0" w:color="auto"/>
              <w:bottom w:val="single" w:sz="4" w:space="0" w:color="auto"/>
              <w:right w:val="single" w:sz="4" w:space="0" w:color="auto"/>
            </w:tcBorders>
            <w:hideMark/>
          </w:tcPr>
          <w:p w:rsidR="0072624A" w:rsidRPr="0072624A" w:rsidRDefault="0072624A" w:rsidP="00C30111">
            <w:pPr>
              <w:spacing w:after="200" w:line="276" w:lineRule="auto"/>
              <w:jc w:val="both"/>
              <w:rPr>
                <w:b/>
                <w:iCs/>
                <w:sz w:val="24"/>
                <w:szCs w:val="24"/>
                <w:lang w:val="et-EE"/>
              </w:rPr>
            </w:pPr>
            <w:r w:rsidRPr="0072624A">
              <w:rPr>
                <w:b/>
                <w:iCs/>
                <w:sz w:val="24"/>
                <w:szCs w:val="24"/>
                <w:lang w:val="et-EE"/>
              </w:rPr>
              <w:t>KM 20%</w:t>
            </w:r>
          </w:p>
        </w:tc>
        <w:tc>
          <w:tcPr>
            <w:tcW w:w="1377" w:type="dxa"/>
            <w:tcBorders>
              <w:top w:val="single" w:sz="4" w:space="0" w:color="auto"/>
              <w:left w:val="single" w:sz="4" w:space="0" w:color="auto"/>
              <w:bottom w:val="single" w:sz="4" w:space="0" w:color="auto"/>
              <w:right w:val="single" w:sz="4" w:space="0" w:color="auto"/>
            </w:tcBorders>
            <w:hideMark/>
          </w:tcPr>
          <w:p w:rsidR="0072624A" w:rsidRPr="0072624A" w:rsidRDefault="0072624A" w:rsidP="00C30111">
            <w:pPr>
              <w:spacing w:after="200" w:line="276" w:lineRule="auto"/>
              <w:jc w:val="both"/>
              <w:rPr>
                <w:b/>
                <w:iCs/>
                <w:sz w:val="24"/>
                <w:szCs w:val="24"/>
                <w:lang w:val="et-EE"/>
              </w:rPr>
            </w:pPr>
            <w:r w:rsidRPr="0072624A">
              <w:rPr>
                <w:b/>
                <w:iCs/>
                <w:sz w:val="24"/>
                <w:szCs w:val="24"/>
                <w:lang w:val="et-EE"/>
              </w:rPr>
              <w:t>Kokku</w:t>
            </w:r>
          </w:p>
        </w:tc>
      </w:tr>
      <w:tr w:rsidR="0072624A" w:rsidRPr="0072624A" w:rsidTr="00C30111">
        <w:tc>
          <w:tcPr>
            <w:tcW w:w="2030" w:type="dxa"/>
            <w:tcBorders>
              <w:top w:val="single" w:sz="4" w:space="0" w:color="auto"/>
              <w:left w:val="single" w:sz="4" w:space="0" w:color="auto"/>
              <w:bottom w:val="single" w:sz="4" w:space="0" w:color="auto"/>
              <w:right w:val="single" w:sz="4" w:space="0" w:color="auto"/>
            </w:tcBorders>
            <w:hideMark/>
          </w:tcPr>
          <w:p w:rsidR="0072624A" w:rsidRPr="0072624A" w:rsidRDefault="00B11A61" w:rsidP="00C30111">
            <w:pPr>
              <w:spacing w:after="200" w:line="276" w:lineRule="auto"/>
              <w:jc w:val="both"/>
              <w:rPr>
                <w:iCs/>
                <w:sz w:val="24"/>
                <w:szCs w:val="24"/>
                <w:lang w:val="et-EE"/>
              </w:rPr>
            </w:pPr>
            <w:r>
              <w:rPr>
                <w:iCs/>
                <w:sz w:val="24"/>
                <w:szCs w:val="24"/>
                <w:lang w:val="et-EE"/>
              </w:rPr>
              <w:t>P</w:t>
            </w:r>
            <w:r w:rsidR="0072624A" w:rsidRPr="0072624A">
              <w:rPr>
                <w:iCs/>
                <w:sz w:val="24"/>
                <w:szCs w:val="24"/>
                <w:lang w:val="et-EE"/>
              </w:rPr>
              <w:t>rojekti koostamine</w:t>
            </w:r>
            <w:r>
              <w:rPr>
                <w:iCs/>
                <w:sz w:val="24"/>
                <w:szCs w:val="24"/>
                <w:lang w:val="et-EE"/>
              </w:rPr>
              <w:t xml:space="preserve"> (arh.ep+eriosad pp)</w:t>
            </w:r>
          </w:p>
        </w:tc>
        <w:tc>
          <w:tcPr>
            <w:tcW w:w="1326" w:type="dxa"/>
            <w:tcBorders>
              <w:top w:val="single" w:sz="4" w:space="0" w:color="auto"/>
              <w:left w:val="single" w:sz="4" w:space="0" w:color="auto"/>
              <w:bottom w:val="single" w:sz="4" w:space="0" w:color="auto"/>
              <w:right w:val="single" w:sz="4" w:space="0" w:color="auto"/>
            </w:tcBorders>
            <w:hideMark/>
          </w:tcPr>
          <w:p w:rsidR="0072624A" w:rsidRPr="0072624A" w:rsidRDefault="0072624A" w:rsidP="00C30111">
            <w:pPr>
              <w:spacing w:after="200" w:line="276" w:lineRule="auto"/>
              <w:jc w:val="both"/>
              <w:rPr>
                <w:iCs/>
                <w:sz w:val="24"/>
                <w:szCs w:val="24"/>
                <w:lang w:val="et-EE"/>
              </w:rPr>
            </w:pPr>
            <w:r w:rsidRPr="0072624A">
              <w:rPr>
                <w:iCs/>
                <w:sz w:val="24"/>
                <w:szCs w:val="24"/>
                <w:lang w:val="et-EE"/>
              </w:rPr>
              <w:t>1</w:t>
            </w:r>
          </w:p>
        </w:tc>
        <w:tc>
          <w:tcPr>
            <w:tcW w:w="1467" w:type="dxa"/>
            <w:tcBorders>
              <w:top w:val="single" w:sz="4" w:space="0" w:color="auto"/>
              <w:left w:val="single" w:sz="4" w:space="0" w:color="auto"/>
              <w:bottom w:val="single" w:sz="4" w:space="0" w:color="auto"/>
              <w:right w:val="single" w:sz="4" w:space="0" w:color="auto"/>
            </w:tcBorders>
            <w:hideMark/>
          </w:tcPr>
          <w:p w:rsidR="0072624A" w:rsidRPr="0072624A" w:rsidRDefault="0072624A" w:rsidP="00C30111">
            <w:pPr>
              <w:spacing w:after="200" w:line="276" w:lineRule="auto"/>
              <w:jc w:val="both"/>
              <w:rPr>
                <w:iCs/>
                <w:sz w:val="24"/>
                <w:szCs w:val="24"/>
                <w:lang w:val="et-EE"/>
              </w:rPr>
            </w:pPr>
            <w:r w:rsidRPr="0072624A">
              <w:rPr>
                <w:iCs/>
                <w:sz w:val="24"/>
                <w:szCs w:val="24"/>
                <w:lang w:val="et-EE"/>
              </w:rPr>
              <w:t>tk</w:t>
            </w:r>
          </w:p>
        </w:tc>
        <w:tc>
          <w:tcPr>
            <w:tcW w:w="1483" w:type="dxa"/>
            <w:tcBorders>
              <w:top w:val="single" w:sz="4" w:space="0" w:color="auto"/>
              <w:left w:val="single" w:sz="4" w:space="0" w:color="auto"/>
              <w:bottom w:val="single" w:sz="4" w:space="0" w:color="auto"/>
              <w:right w:val="single" w:sz="4" w:space="0" w:color="auto"/>
            </w:tcBorders>
          </w:tcPr>
          <w:p w:rsidR="0072624A" w:rsidRPr="0072624A" w:rsidRDefault="0072624A" w:rsidP="00C30111">
            <w:pPr>
              <w:spacing w:after="200" w:line="276" w:lineRule="auto"/>
              <w:jc w:val="both"/>
              <w:rPr>
                <w:iCs/>
                <w:sz w:val="24"/>
                <w:szCs w:val="24"/>
                <w:lang w:val="et-EE"/>
              </w:rPr>
            </w:pPr>
          </w:p>
        </w:tc>
        <w:tc>
          <w:tcPr>
            <w:tcW w:w="1377" w:type="dxa"/>
            <w:tcBorders>
              <w:top w:val="single" w:sz="4" w:space="0" w:color="auto"/>
              <w:left w:val="single" w:sz="4" w:space="0" w:color="auto"/>
              <w:bottom w:val="single" w:sz="4" w:space="0" w:color="auto"/>
              <w:right w:val="single" w:sz="4" w:space="0" w:color="auto"/>
            </w:tcBorders>
          </w:tcPr>
          <w:p w:rsidR="0072624A" w:rsidRPr="0072624A" w:rsidRDefault="0072624A" w:rsidP="00C30111">
            <w:pPr>
              <w:spacing w:after="200" w:line="276" w:lineRule="auto"/>
              <w:jc w:val="both"/>
              <w:rPr>
                <w:iCs/>
                <w:sz w:val="24"/>
                <w:szCs w:val="24"/>
                <w:lang w:val="et-EE"/>
              </w:rPr>
            </w:pPr>
          </w:p>
        </w:tc>
        <w:tc>
          <w:tcPr>
            <w:tcW w:w="1377" w:type="dxa"/>
            <w:tcBorders>
              <w:top w:val="single" w:sz="4" w:space="0" w:color="auto"/>
              <w:left w:val="single" w:sz="4" w:space="0" w:color="auto"/>
              <w:bottom w:val="single" w:sz="4" w:space="0" w:color="auto"/>
              <w:right w:val="single" w:sz="4" w:space="0" w:color="auto"/>
            </w:tcBorders>
          </w:tcPr>
          <w:p w:rsidR="0072624A" w:rsidRPr="0072624A" w:rsidRDefault="0072624A" w:rsidP="00C30111">
            <w:pPr>
              <w:spacing w:after="200" w:line="276" w:lineRule="auto"/>
              <w:jc w:val="both"/>
              <w:rPr>
                <w:iCs/>
                <w:sz w:val="24"/>
                <w:szCs w:val="24"/>
                <w:lang w:val="et-EE"/>
              </w:rPr>
            </w:pPr>
          </w:p>
        </w:tc>
      </w:tr>
      <w:bookmarkEnd w:id="13"/>
    </w:tbl>
    <w:p w:rsidR="0072624A" w:rsidRPr="0072624A" w:rsidRDefault="0072624A" w:rsidP="0072624A">
      <w:pPr>
        <w:spacing w:after="200" w:line="276" w:lineRule="auto"/>
        <w:jc w:val="both"/>
        <w:rPr>
          <w:iCs/>
          <w:sz w:val="24"/>
          <w:szCs w:val="24"/>
          <w:lang w:val="et-EE"/>
        </w:rPr>
      </w:pPr>
    </w:p>
    <w:p w:rsidR="0072624A" w:rsidRPr="0072624A" w:rsidRDefault="0072624A" w:rsidP="0072624A">
      <w:pPr>
        <w:spacing w:after="200" w:line="276" w:lineRule="auto"/>
        <w:jc w:val="both"/>
        <w:rPr>
          <w:iCs/>
          <w:sz w:val="24"/>
          <w:szCs w:val="24"/>
          <w:lang w:val="et-EE"/>
        </w:rPr>
      </w:pPr>
    </w:p>
    <w:p w:rsidR="0072624A" w:rsidRPr="0072624A" w:rsidRDefault="0072624A" w:rsidP="0072624A">
      <w:pPr>
        <w:spacing w:after="200" w:line="276" w:lineRule="auto"/>
        <w:jc w:val="both"/>
        <w:rPr>
          <w:iCs/>
          <w:sz w:val="24"/>
          <w:szCs w:val="24"/>
          <w:lang w:val="et-EE"/>
        </w:rPr>
      </w:pPr>
    </w:p>
    <w:p w:rsidR="0072624A" w:rsidRPr="0072624A" w:rsidRDefault="0072624A" w:rsidP="0072624A">
      <w:pPr>
        <w:jc w:val="both"/>
        <w:rPr>
          <w:sz w:val="24"/>
          <w:szCs w:val="24"/>
          <w:lang w:val="et-EE"/>
        </w:rPr>
      </w:pPr>
      <w:r w:rsidRPr="0072624A">
        <w:rPr>
          <w:sz w:val="24"/>
          <w:szCs w:val="24"/>
          <w:lang w:val="et-EE"/>
        </w:rPr>
        <w:t>Kuupäev: …………………….</w:t>
      </w:r>
    </w:p>
    <w:p w:rsidR="0072624A" w:rsidRPr="0072624A" w:rsidRDefault="0072624A" w:rsidP="0072624A">
      <w:pPr>
        <w:jc w:val="both"/>
        <w:rPr>
          <w:sz w:val="24"/>
          <w:szCs w:val="24"/>
          <w:lang w:val="et-EE"/>
        </w:rPr>
      </w:pPr>
    </w:p>
    <w:p w:rsidR="0072624A" w:rsidRPr="0072624A" w:rsidRDefault="0072624A" w:rsidP="0072624A">
      <w:pPr>
        <w:jc w:val="both"/>
        <w:rPr>
          <w:sz w:val="24"/>
          <w:szCs w:val="24"/>
          <w:lang w:val="et-EE"/>
        </w:rPr>
      </w:pPr>
      <w:r w:rsidRPr="0072624A">
        <w:rPr>
          <w:sz w:val="24"/>
          <w:szCs w:val="24"/>
          <w:lang w:val="et-EE"/>
        </w:rPr>
        <w:t xml:space="preserve">………………………  </w:t>
      </w:r>
    </w:p>
    <w:p w:rsidR="0072624A" w:rsidRPr="0072624A" w:rsidRDefault="0072624A" w:rsidP="0072624A">
      <w:pPr>
        <w:jc w:val="both"/>
        <w:rPr>
          <w:sz w:val="24"/>
          <w:szCs w:val="24"/>
          <w:lang w:val="et-EE"/>
        </w:rPr>
      </w:pPr>
      <w:r w:rsidRPr="0072624A">
        <w:rPr>
          <w:sz w:val="24"/>
          <w:szCs w:val="24"/>
          <w:lang w:val="et-EE"/>
        </w:rPr>
        <w:t>(allkiri)</w:t>
      </w:r>
    </w:p>
    <w:p w:rsidR="0072624A" w:rsidRPr="0072624A" w:rsidRDefault="0072624A" w:rsidP="0072624A">
      <w:pPr>
        <w:jc w:val="both"/>
        <w:rPr>
          <w:sz w:val="24"/>
          <w:szCs w:val="24"/>
          <w:lang w:val="et-EE"/>
        </w:rPr>
      </w:pPr>
      <w:r w:rsidRPr="0072624A">
        <w:rPr>
          <w:sz w:val="24"/>
          <w:szCs w:val="24"/>
          <w:lang w:val="et-EE"/>
        </w:rPr>
        <w:t>……………………</w:t>
      </w:r>
    </w:p>
    <w:p w:rsidR="0072624A" w:rsidRPr="0072624A" w:rsidRDefault="0072624A" w:rsidP="0072624A">
      <w:pPr>
        <w:jc w:val="both"/>
        <w:rPr>
          <w:sz w:val="24"/>
          <w:szCs w:val="24"/>
          <w:lang w:val="et-EE"/>
        </w:rPr>
      </w:pPr>
      <w:r w:rsidRPr="0072624A">
        <w:rPr>
          <w:sz w:val="24"/>
          <w:szCs w:val="24"/>
          <w:lang w:val="et-EE"/>
        </w:rPr>
        <w:t>(esindaja nimi)</w:t>
      </w:r>
    </w:p>
    <w:p w:rsidR="0072624A" w:rsidRPr="0072624A" w:rsidRDefault="0072624A" w:rsidP="0072624A">
      <w:pPr>
        <w:jc w:val="both"/>
        <w:rPr>
          <w:sz w:val="24"/>
          <w:szCs w:val="24"/>
          <w:lang w:val="et-EE"/>
        </w:rPr>
      </w:pPr>
      <w:r w:rsidRPr="0072624A">
        <w:rPr>
          <w:sz w:val="24"/>
          <w:szCs w:val="24"/>
          <w:lang w:val="et-EE"/>
        </w:rPr>
        <w:t>………………………</w:t>
      </w:r>
    </w:p>
    <w:p w:rsidR="0072624A" w:rsidRPr="0072624A" w:rsidRDefault="0072624A" w:rsidP="0072624A">
      <w:pPr>
        <w:tabs>
          <w:tab w:val="left" w:pos="1985"/>
          <w:tab w:val="left" w:pos="4536"/>
        </w:tabs>
        <w:jc w:val="both"/>
        <w:rPr>
          <w:sz w:val="24"/>
          <w:szCs w:val="24"/>
          <w:lang w:val="et-EE"/>
        </w:rPr>
      </w:pPr>
      <w:r w:rsidRPr="0072624A">
        <w:rPr>
          <w:sz w:val="24"/>
          <w:szCs w:val="24"/>
          <w:lang w:val="et-EE"/>
        </w:rPr>
        <w:t>(amet)</w:t>
      </w:r>
    </w:p>
    <w:p w:rsidR="0072624A" w:rsidRPr="0072624A" w:rsidRDefault="0072624A">
      <w:pPr>
        <w:rPr>
          <w:sz w:val="24"/>
          <w:szCs w:val="24"/>
          <w:lang w:val="et-EE"/>
        </w:rPr>
      </w:pPr>
    </w:p>
    <w:sectPr w:rsidR="0072624A" w:rsidRPr="007262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53762E2C"/>
    <w:lvl w:ilvl="0">
      <w:start w:val="1"/>
      <w:numFmt w:val="decimal"/>
      <w:lvlText w:val="%1."/>
      <w:lvlJc w:val="left"/>
      <w:pPr>
        <w:tabs>
          <w:tab w:val="num" w:pos="-426"/>
        </w:tabs>
        <w:ind w:left="360" w:hanging="360"/>
      </w:pPr>
    </w:lvl>
    <w:lvl w:ilvl="1">
      <w:start w:val="1"/>
      <w:numFmt w:val="decimal"/>
      <w:lvlText w:val="%1.%2."/>
      <w:lvlJc w:val="left"/>
      <w:pPr>
        <w:tabs>
          <w:tab w:val="num" w:pos="-852"/>
        </w:tabs>
        <w:ind w:left="6" w:hanging="432"/>
      </w:pPr>
      <w:rPr>
        <w:b w:val="0"/>
        <w:i w:val="0"/>
      </w:rPr>
    </w:lvl>
    <w:lvl w:ilvl="2">
      <w:start w:val="1"/>
      <w:numFmt w:val="decimal"/>
      <w:lvlText w:val="%1.%2.%3."/>
      <w:lvlJc w:val="left"/>
      <w:pPr>
        <w:tabs>
          <w:tab w:val="num" w:pos="-426"/>
        </w:tabs>
        <w:ind w:left="645" w:hanging="504"/>
      </w:pPr>
      <w:rPr>
        <w:b w:val="0"/>
      </w:rPr>
    </w:lvl>
    <w:lvl w:ilvl="3">
      <w:start w:val="1"/>
      <w:numFmt w:val="decimal"/>
      <w:lvlText w:val="%1.%2.%3.%4."/>
      <w:lvlJc w:val="left"/>
      <w:pPr>
        <w:tabs>
          <w:tab w:val="num" w:pos="-426"/>
        </w:tabs>
        <w:ind w:left="1728" w:hanging="648"/>
      </w:pPr>
    </w:lvl>
    <w:lvl w:ilvl="4">
      <w:start w:val="1"/>
      <w:numFmt w:val="decimal"/>
      <w:lvlText w:val="%1.%2.%3.%4.%5."/>
      <w:lvlJc w:val="left"/>
      <w:pPr>
        <w:tabs>
          <w:tab w:val="num" w:pos="-426"/>
        </w:tabs>
        <w:ind w:left="2232" w:hanging="792"/>
      </w:pPr>
    </w:lvl>
    <w:lvl w:ilvl="5">
      <w:start w:val="1"/>
      <w:numFmt w:val="decimal"/>
      <w:lvlText w:val="%1.%2.%3.%4.%5.%6."/>
      <w:lvlJc w:val="left"/>
      <w:pPr>
        <w:tabs>
          <w:tab w:val="num" w:pos="-426"/>
        </w:tabs>
        <w:ind w:left="2736" w:hanging="936"/>
      </w:pPr>
    </w:lvl>
    <w:lvl w:ilvl="6">
      <w:start w:val="1"/>
      <w:numFmt w:val="decimal"/>
      <w:lvlText w:val="%1.%2.%3.%4.%5.%6.%7."/>
      <w:lvlJc w:val="left"/>
      <w:pPr>
        <w:tabs>
          <w:tab w:val="num" w:pos="-426"/>
        </w:tabs>
        <w:ind w:left="3240" w:hanging="1080"/>
      </w:pPr>
    </w:lvl>
    <w:lvl w:ilvl="7">
      <w:start w:val="1"/>
      <w:numFmt w:val="decimal"/>
      <w:lvlText w:val="%1.%2.%3.%4.%5.%6.%7.%8."/>
      <w:lvlJc w:val="left"/>
      <w:pPr>
        <w:tabs>
          <w:tab w:val="num" w:pos="-426"/>
        </w:tabs>
        <w:ind w:left="3744" w:hanging="1224"/>
      </w:pPr>
    </w:lvl>
    <w:lvl w:ilvl="8">
      <w:start w:val="1"/>
      <w:numFmt w:val="decimal"/>
      <w:lvlText w:val="%1.%2.%3.%4.%5.%6.%7.%8.%9."/>
      <w:lvlJc w:val="left"/>
      <w:pPr>
        <w:tabs>
          <w:tab w:val="num" w:pos="-426"/>
        </w:tabs>
        <w:ind w:left="4320" w:hanging="1440"/>
      </w:pPr>
    </w:lvl>
  </w:abstractNum>
  <w:abstractNum w:abstractNumId="1" w15:restartNumberingAfterBreak="0">
    <w:nsid w:val="097579D8"/>
    <w:multiLevelType w:val="multilevel"/>
    <w:tmpl w:val="3AD0AADE"/>
    <w:lvl w:ilvl="0">
      <w:start w:val="1"/>
      <w:numFmt w:val="decimal"/>
      <w:lvlText w:val="%1."/>
      <w:lvlJc w:val="left"/>
      <w:pPr>
        <w:ind w:left="360" w:hanging="360"/>
      </w:pPr>
      <w:rPr>
        <w:rFonts w:cs="Times New Roman"/>
        <w:b/>
        <w:i w:val="0"/>
        <w:caps w:val="0"/>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i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F240FC4"/>
    <w:multiLevelType w:val="singleLevel"/>
    <w:tmpl w:val="0809000F"/>
    <w:lvl w:ilvl="0">
      <w:start w:val="1"/>
      <w:numFmt w:val="decimal"/>
      <w:lvlText w:val="%1."/>
      <w:lvlJc w:val="left"/>
      <w:pPr>
        <w:ind w:left="360" w:hanging="360"/>
      </w:pPr>
      <w:rPr>
        <w:rFonts w:cs="Times New Roman"/>
      </w:rPr>
    </w:lvl>
  </w:abstractNum>
  <w:abstractNum w:abstractNumId="3" w15:restartNumberingAfterBreak="0">
    <w:nsid w:val="1398547E"/>
    <w:multiLevelType w:val="hybridMultilevel"/>
    <w:tmpl w:val="D6A07788"/>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start w:val="1"/>
      <w:numFmt w:val="bullet"/>
      <w:lvlText w:val=""/>
      <w:lvlJc w:val="left"/>
      <w:pPr>
        <w:ind w:left="3672" w:hanging="360"/>
      </w:pPr>
      <w:rPr>
        <w:rFonts w:ascii="Symbol" w:hAnsi="Symbol" w:hint="default"/>
      </w:rPr>
    </w:lvl>
    <w:lvl w:ilvl="4" w:tplc="04090003">
      <w:start w:val="1"/>
      <w:numFmt w:val="bullet"/>
      <w:lvlText w:val="o"/>
      <w:lvlJc w:val="left"/>
      <w:pPr>
        <w:ind w:left="4392" w:hanging="360"/>
      </w:pPr>
      <w:rPr>
        <w:rFonts w:ascii="Courier New" w:hAnsi="Courier New" w:cs="Courier New" w:hint="default"/>
      </w:rPr>
    </w:lvl>
    <w:lvl w:ilvl="5" w:tplc="04090005">
      <w:start w:val="1"/>
      <w:numFmt w:val="bullet"/>
      <w:lvlText w:val=""/>
      <w:lvlJc w:val="left"/>
      <w:pPr>
        <w:ind w:left="5112" w:hanging="360"/>
      </w:pPr>
      <w:rPr>
        <w:rFonts w:ascii="Wingdings" w:hAnsi="Wingdings" w:hint="default"/>
      </w:rPr>
    </w:lvl>
    <w:lvl w:ilvl="6" w:tplc="04090001">
      <w:start w:val="1"/>
      <w:numFmt w:val="bullet"/>
      <w:lvlText w:val=""/>
      <w:lvlJc w:val="left"/>
      <w:pPr>
        <w:ind w:left="5832" w:hanging="360"/>
      </w:pPr>
      <w:rPr>
        <w:rFonts w:ascii="Symbol" w:hAnsi="Symbol" w:hint="default"/>
      </w:rPr>
    </w:lvl>
    <w:lvl w:ilvl="7" w:tplc="04090003">
      <w:start w:val="1"/>
      <w:numFmt w:val="bullet"/>
      <w:lvlText w:val="o"/>
      <w:lvlJc w:val="left"/>
      <w:pPr>
        <w:ind w:left="6552" w:hanging="360"/>
      </w:pPr>
      <w:rPr>
        <w:rFonts w:ascii="Courier New" w:hAnsi="Courier New" w:cs="Courier New" w:hint="default"/>
      </w:rPr>
    </w:lvl>
    <w:lvl w:ilvl="8" w:tplc="04090005">
      <w:start w:val="1"/>
      <w:numFmt w:val="bullet"/>
      <w:lvlText w:val=""/>
      <w:lvlJc w:val="left"/>
      <w:pPr>
        <w:ind w:left="7272" w:hanging="360"/>
      </w:pPr>
      <w:rPr>
        <w:rFonts w:ascii="Wingdings" w:hAnsi="Wingdings" w:hint="default"/>
      </w:rPr>
    </w:lvl>
  </w:abstractNum>
  <w:abstractNum w:abstractNumId="4" w15:restartNumberingAfterBreak="0">
    <w:nsid w:val="15BC0E9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8201B0"/>
    <w:multiLevelType w:val="multilevel"/>
    <w:tmpl w:val="BB8C9BF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bCs w:val="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42B26E40"/>
    <w:multiLevelType w:val="multilevel"/>
    <w:tmpl w:val="A0A2DBD6"/>
    <w:lvl w:ilvl="0">
      <w:start w:val="20"/>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E7709F"/>
    <w:multiLevelType w:val="hybridMultilevel"/>
    <w:tmpl w:val="CCFA3572"/>
    <w:lvl w:ilvl="0" w:tplc="27F097D8">
      <w:start w:val="1"/>
      <w:numFmt w:val="decimal"/>
      <w:suff w:val="nothing"/>
      <w:lvlText w:val="%1."/>
      <w:lvlJc w:val="left"/>
      <w:pPr>
        <w:ind w:left="0" w:firstLine="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5B0235D7"/>
    <w:multiLevelType w:val="multilevel"/>
    <w:tmpl w:val="D02A6A0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6B241EEC"/>
    <w:multiLevelType w:val="multilevel"/>
    <w:tmpl w:val="D0D06280"/>
    <w:lvl w:ilvl="0">
      <w:start w:val="21"/>
      <w:numFmt w:val="decimal"/>
      <w:lvlText w:val="%1."/>
      <w:lvlJc w:val="left"/>
      <w:pPr>
        <w:tabs>
          <w:tab w:val="num" w:pos="-426"/>
        </w:tabs>
        <w:ind w:left="360" w:hanging="360"/>
      </w:pPr>
    </w:lvl>
    <w:lvl w:ilvl="1">
      <w:start w:val="1"/>
      <w:numFmt w:val="decimal"/>
      <w:lvlText w:val="%1.%2."/>
      <w:lvlJc w:val="left"/>
      <w:pPr>
        <w:tabs>
          <w:tab w:val="num" w:pos="-852"/>
        </w:tabs>
        <w:ind w:left="6" w:hanging="432"/>
      </w:pPr>
      <w:rPr>
        <w:b w:val="0"/>
        <w:i w:val="0"/>
      </w:rPr>
    </w:lvl>
    <w:lvl w:ilvl="2">
      <w:start w:val="1"/>
      <w:numFmt w:val="decimal"/>
      <w:lvlText w:val="%1.%2.%3."/>
      <w:lvlJc w:val="left"/>
      <w:pPr>
        <w:tabs>
          <w:tab w:val="num" w:pos="-426"/>
        </w:tabs>
        <w:ind w:left="645" w:hanging="504"/>
      </w:pPr>
      <w:rPr>
        <w:b w:val="0"/>
      </w:rPr>
    </w:lvl>
    <w:lvl w:ilvl="3">
      <w:start w:val="1"/>
      <w:numFmt w:val="decimal"/>
      <w:lvlText w:val="%1.%2.%3.%4."/>
      <w:lvlJc w:val="left"/>
      <w:pPr>
        <w:tabs>
          <w:tab w:val="num" w:pos="-426"/>
        </w:tabs>
        <w:ind w:left="1728" w:hanging="648"/>
      </w:pPr>
    </w:lvl>
    <w:lvl w:ilvl="4">
      <w:start w:val="1"/>
      <w:numFmt w:val="decimal"/>
      <w:lvlText w:val="%1.%2.%3.%4.%5."/>
      <w:lvlJc w:val="left"/>
      <w:pPr>
        <w:tabs>
          <w:tab w:val="num" w:pos="-426"/>
        </w:tabs>
        <w:ind w:left="2232" w:hanging="792"/>
      </w:pPr>
    </w:lvl>
    <w:lvl w:ilvl="5">
      <w:start w:val="1"/>
      <w:numFmt w:val="decimal"/>
      <w:lvlText w:val="%1.%2.%3.%4.%5.%6."/>
      <w:lvlJc w:val="left"/>
      <w:pPr>
        <w:tabs>
          <w:tab w:val="num" w:pos="-426"/>
        </w:tabs>
        <w:ind w:left="2736" w:hanging="936"/>
      </w:pPr>
    </w:lvl>
    <w:lvl w:ilvl="6">
      <w:start w:val="1"/>
      <w:numFmt w:val="decimal"/>
      <w:lvlText w:val="%1.%2.%3.%4.%5.%6.%7."/>
      <w:lvlJc w:val="left"/>
      <w:pPr>
        <w:tabs>
          <w:tab w:val="num" w:pos="-426"/>
        </w:tabs>
        <w:ind w:left="3240" w:hanging="1080"/>
      </w:pPr>
    </w:lvl>
    <w:lvl w:ilvl="7">
      <w:start w:val="1"/>
      <w:numFmt w:val="decimal"/>
      <w:lvlText w:val="%1.%2.%3.%4.%5.%6.%7.%8."/>
      <w:lvlJc w:val="left"/>
      <w:pPr>
        <w:tabs>
          <w:tab w:val="num" w:pos="-426"/>
        </w:tabs>
        <w:ind w:left="3744" w:hanging="1224"/>
      </w:pPr>
    </w:lvl>
    <w:lvl w:ilvl="8">
      <w:start w:val="1"/>
      <w:numFmt w:val="decimal"/>
      <w:lvlText w:val="%1.%2.%3.%4.%5.%6.%7.%8.%9."/>
      <w:lvlJc w:val="left"/>
      <w:pPr>
        <w:tabs>
          <w:tab w:val="num" w:pos="-426"/>
        </w:tabs>
        <w:ind w:left="4320" w:hanging="1440"/>
      </w:pPr>
    </w:lvl>
  </w:abstractNum>
  <w:abstractNum w:abstractNumId="10" w15:restartNumberingAfterBreak="0">
    <w:nsid w:val="7B9F5904"/>
    <w:multiLevelType w:val="hybridMultilevel"/>
    <w:tmpl w:val="AB1E12B6"/>
    <w:lvl w:ilvl="0" w:tplc="FFFFFFFF">
      <w:numFmt w:val="decimal"/>
      <w:lvlText w:val="-"/>
      <w:lvlJc w:val="left"/>
      <w:pPr>
        <w:tabs>
          <w:tab w:val="num" w:pos="1080"/>
        </w:tabs>
        <w:ind w:left="1080" w:hanging="360"/>
      </w:pPr>
      <w:rPr>
        <w:rFonts w:ascii="Times New Roman" w:eastAsia="Times New Roman" w:hAnsi="Times New Roman" w:cs="Times New Roman" w:hint="default"/>
      </w:rPr>
    </w:lvl>
    <w:lvl w:ilvl="1" w:tplc="FFFFFFFF">
      <w:numFmt w:val="decimal"/>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60E"/>
    <w:rsid w:val="000025FD"/>
    <w:rsid w:val="000278C2"/>
    <w:rsid w:val="000F4BC9"/>
    <w:rsid w:val="00146D2B"/>
    <w:rsid w:val="00150406"/>
    <w:rsid w:val="001E3263"/>
    <w:rsid w:val="00237CA2"/>
    <w:rsid w:val="00317460"/>
    <w:rsid w:val="00491167"/>
    <w:rsid w:val="004A1931"/>
    <w:rsid w:val="004B6162"/>
    <w:rsid w:val="0050067F"/>
    <w:rsid w:val="005F284D"/>
    <w:rsid w:val="00641FF9"/>
    <w:rsid w:val="006B4B48"/>
    <w:rsid w:val="006D71F0"/>
    <w:rsid w:val="00706DA6"/>
    <w:rsid w:val="0072624A"/>
    <w:rsid w:val="007270C6"/>
    <w:rsid w:val="0092148B"/>
    <w:rsid w:val="009D44FD"/>
    <w:rsid w:val="00A0555E"/>
    <w:rsid w:val="00A15F3B"/>
    <w:rsid w:val="00A3287C"/>
    <w:rsid w:val="00A417B2"/>
    <w:rsid w:val="00AA2952"/>
    <w:rsid w:val="00AB0A76"/>
    <w:rsid w:val="00AC2E05"/>
    <w:rsid w:val="00AC4286"/>
    <w:rsid w:val="00B11A61"/>
    <w:rsid w:val="00B856D2"/>
    <w:rsid w:val="00B86E10"/>
    <w:rsid w:val="00BF460E"/>
    <w:rsid w:val="00C17FE4"/>
    <w:rsid w:val="00C30111"/>
    <w:rsid w:val="00C47099"/>
    <w:rsid w:val="00CF75D6"/>
    <w:rsid w:val="00D25028"/>
    <w:rsid w:val="00D5610D"/>
    <w:rsid w:val="00DF2D15"/>
    <w:rsid w:val="00E04826"/>
    <w:rsid w:val="00E42632"/>
    <w:rsid w:val="00E677FD"/>
    <w:rsid w:val="00E7523C"/>
    <w:rsid w:val="00EB3C7D"/>
    <w:rsid w:val="00FA5D31"/>
    <w:rsid w:val="00FD1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C2E65"/>
  <w15:chartTrackingRefBased/>
  <w15:docId w15:val="{8AAC8B88-F0BF-4C6E-BC36-F78A5D77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laad">
    <w:name w:val="Normal"/>
    <w:qFormat/>
    <w:rsid w:val="00BF460E"/>
    <w:pPr>
      <w:spacing w:after="0" w:line="240" w:lineRule="auto"/>
    </w:pPr>
    <w:rPr>
      <w:rFonts w:ascii="Times New Roman" w:eastAsia="Times New Roman" w:hAnsi="Times New Roman" w:cs="Times New Roman"/>
      <w:sz w:val="20"/>
      <w:szCs w:val="20"/>
      <w:lang w:val="en-AU"/>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BF460E"/>
    <w:rPr>
      <w:rFonts w:ascii="Times New Roman" w:hAnsi="Times New Roman" w:cs="Times New Roman" w:hint="default"/>
      <w:color w:val="0000FF"/>
      <w:u w:val="single"/>
    </w:rPr>
  </w:style>
  <w:style w:type="paragraph" w:styleId="Pealkiri">
    <w:name w:val="Title"/>
    <w:basedOn w:val="Normaallaad"/>
    <w:link w:val="PealkiriMrk"/>
    <w:qFormat/>
    <w:rsid w:val="00BF460E"/>
    <w:pPr>
      <w:jc w:val="center"/>
    </w:pPr>
    <w:rPr>
      <w:b/>
      <w:bCs/>
      <w:sz w:val="28"/>
    </w:rPr>
  </w:style>
  <w:style w:type="character" w:customStyle="1" w:styleId="PealkiriMrk">
    <w:name w:val="Pealkiri Märk"/>
    <w:basedOn w:val="Liguvaikefont"/>
    <w:link w:val="Pealkiri"/>
    <w:rsid w:val="00BF460E"/>
    <w:rPr>
      <w:rFonts w:ascii="Times New Roman" w:eastAsia="Times New Roman" w:hAnsi="Times New Roman" w:cs="Times New Roman"/>
      <w:b/>
      <w:bCs/>
      <w:sz w:val="28"/>
      <w:szCs w:val="20"/>
      <w:lang w:val="en-AU"/>
    </w:rPr>
  </w:style>
  <w:style w:type="paragraph" w:styleId="Kehatekst">
    <w:name w:val="Body Text"/>
    <w:basedOn w:val="Normaallaad"/>
    <w:link w:val="KehatekstMrk"/>
    <w:uiPriority w:val="99"/>
    <w:semiHidden/>
    <w:unhideWhenUsed/>
    <w:rsid w:val="00BF460E"/>
    <w:rPr>
      <w:sz w:val="24"/>
    </w:rPr>
  </w:style>
  <w:style w:type="character" w:customStyle="1" w:styleId="KehatekstMrk">
    <w:name w:val="Kehatekst Märk"/>
    <w:basedOn w:val="Liguvaikefont"/>
    <w:link w:val="Kehatekst"/>
    <w:uiPriority w:val="99"/>
    <w:semiHidden/>
    <w:rsid w:val="00BF460E"/>
    <w:rPr>
      <w:rFonts w:ascii="Times New Roman" w:eastAsia="Times New Roman" w:hAnsi="Times New Roman" w:cs="Times New Roman"/>
      <w:sz w:val="24"/>
      <w:szCs w:val="20"/>
      <w:lang w:val="en-AU"/>
    </w:rPr>
  </w:style>
  <w:style w:type="character" w:customStyle="1" w:styleId="LoendilikMrk">
    <w:name w:val="Loendi lõik Märk"/>
    <w:basedOn w:val="Liguvaikefont"/>
    <w:link w:val="Loendilik"/>
    <w:uiPriority w:val="34"/>
    <w:locked/>
    <w:rsid w:val="00BF460E"/>
    <w:rPr>
      <w:rFonts w:ascii="Times New Roman" w:eastAsia="Times New Roman" w:hAnsi="Times New Roman" w:cs="Times New Roman"/>
      <w:sz w:val="20"/>
      <w:szCs w:val="20"/>
      <w:lang w:val="en-AU"/>
    </w:rPr>
  </w:style>
  <w:style w:type="paragraph" w:styleId="Loendilik">
    <w:name w:val="List Paragraph"/>
    <w:basedOn w:val="Normaallaad"/>
    <w:link w:val="LoendilikMrk"/>
    <w:uiPriority w:val="34"/>
    <w:qFormat/>
    <w:rsid w:val="00BF460E"/>
    <w:pPr>
      <w:ind w:left="720"/>
      <w:contextualSpacing/>
    </w:pPr>
  </w:style>
  <w:style w:type="paragraph" w:customStyle="1" w:styleId="PK1Tekstpaksult">
    <w:name w:val="PK 1.Tekst paksult"/>
    <w:basedOn w:val="Normaallaad"/>
    <w:rsid w:val="00BF460E"/>
    <w:pPr>
      <w:widowControl w:val="0"/>
      <w:suppressAutoHyphens/>
    </w:pPr>
    <w:rPr>
      <w:rFonts w:ascii="Arial" w:hAnsi="Arial"/>
      <w:b/>
      <w:sz w:val="24"/>
      <w:lang w:val="et-EE" w:eastAsia="et-EE"/>
    </w:rPr>
  </w:style>
  <w:style w:type="table" w:customStyle="1" w:styleId="Kontuurtabel1">
    <w:name w:val="Kontuurtabel1"/>
    <w:basedOn w:val="Normaaltabel"/>
    <w:uiPriority w:val="59"/>
    <w:rsid w:val="0072624A"/>
    <w:pPr>
      <w:spacing w:after="0" w:line="240" w:lineRule="auto"/>
    </w:pPr>
    <w:rPr>
      <w:rFonts w:ascii="Times New Roman" w:eastAsia="Times New Roman" w:hAnsi="Times New Roman" w:cs="Times New Roman"/>
      <w:sz w:val="20"/>
      <w:szCs w:val="20"/>
      <w:lang w:val="et-EE" w:eastAsia="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uiPriority w:val="39"/>
    <w:rsid w:val="0072624A"/>
    <w:pPr>
      <w:spacing w:after="0" w:line="240" w:lineRule="auto"/>
    </w:pPr>
    <w:rPr>
      <w:lang w:val="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uiPriority w:val="39"/>
    <w:rsid w:val="0072624A"/>
    <w:pPr>
      <w:spacing w:after="0" w:line="240" w:lineRule="auto"/>
    </w:pPr>
    <w:rPr>
      <w:lang w:val="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706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21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arva.ee" TargetMode="External"/><Relationship Id="rId3" Type="http://schemas.openxmlformats.org/officeDocument/2006/relationships/settings" Target="settings.xml"/><Relationship Id="rId7" Type="http://schemas.openxmlformats.org/officeDocument/2006/relationships/hyperlink" Target="mailto:info@jarv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ku.talvik@jarva.ee" TargetMode="External"/><Relationship Id="rId5" Type="http://schemas.openxmlformats.org/officeDocument/2006/relationships/hyperlink" Target="mailto:info@jarva.e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22</Pages>
  <Words>6949</Words>
  <Characters>39614</Characters>
  <Application>Microsoft Office Word</Application>
  <DocSecurity>0</DocSecurity>
  <Lines>330</Lines>
  <Paragraphs>92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Uku Talvik</dc:creator>
  <cp:keywords/>
  <dc:description/>
  <cp:lastModifiedBy>Uku Talvik</cp:lastModifiedBy>
  <cp:revision>20</cp:revision>
  <dcterms:created xsi:type="dcterms:W3CDTF">2019-09-18T07:56:00Z</dcterms:created>
  <dcterms:modified xsi:type="dcterms:W3CDTF">2019-10-23T12:57:00Z</dcterms:modified>
</cp:coreProperties>
</file>