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BEC" w:rsidRPr="009952B9" w:rsidRDefault="00DC5C54" w:rsidP="009952B9">
      <w:pPr>
        <w:jc w:val="both"/>
        <w:rPr>
          <w:rFonts w:ascii="Times New Roman" w:hAnsi="Times New Roman" w:cs="Times New Roman"/>
          <w:b/>
          <w:sz w:val="24"/>
          <w:szCs w:val="24"/>
        </w:rPr>
      </w:pPr>
      <w:bookmarkStart w:id="0" w:name="_GoBack"/>
      <w:bookmarkEnd w:id="0"/>
      <w:r w:rsidRPr="009952B9">
        <w:rPr>
          <w:rFonts w:ascii="Times New Roman" w:hAnsi="Times New Roman" w:cs="Times New Roman"/>
          <w:b/>
          <w:sz w:val="24"/>
          <w:szCs w:val="24"/>
        </w:rPr>
        <w:t>TEHNILINE KIRJELDUS</w:t>
      </w:r>
    </w:p>
    <w:p w:rsidR="00295BEC" w:rsidRPr="009952B9" w:rsidRDefault="00295BEC" w:rsidP="009952B9">
      <w:pPr>
        <w:jc w:val="both"/>
        <w:rPr>
          <w:rFonts w:ascii="Times New Roman" w:hAnsi="Times New Roman" w:cs="Times New Roman"/>
          <w:sz w:val="24"/>
          <w:szCs w:val="24"/>
        </w:rPr>
      </w:pPr>
      <w:r w:rsidRPr="009952B9">
        <w:rPr>
          <w:rFonts w:ascii="Times New Roman" w:hAnsi="Times New Roman" w:cs="Times New Roman"/>
          <w:sz w:val="24"/>
          <w:szCs w:val="24"/>
        </w:rPr>
        <w:t>Hankija: Järva Vallavalitsus registrikood 77000335</w:t>
      </w:r>
    </w:p>
    <w:p w:rsidR="00295BEC" w:rsidRPr="009952B9" w:rsidRDefault="00295BEC" w:rsidP="009952B9">
      <w:pPr>
        <w:jc w:val="both"/>
        <w:rPr>
          <w:rFonts w:ascii="Times New Roman" w:hAnsi="Times New Roman" w:cs="Times New Roman"/>
          <w:sz w:val="24"/>
          <w:szCs w:val="24"/>
        </w:rPr>
      </w:pPr>
      <w:r w:rsidRPr="009952B9">
        <w:rPr>
          <w:rFonts w:ascii="Times New Roman" w:hAnsi="Times New Roman" w:cs="Times New Roman"/>
          <w:sz w:val="24"/>
          <w:szCs w:val="24"/>
        </w:rPr>
        <w:t>Hanke nimetus: Pikk tn. Esna küla Järva vald Järvamaa tänavavalgustuse rekonstrueerimine</w:t>
      </w:r>
    </w:p>
    <w:p w:rsidR="00295BEC" w:rsidRPr="009952B9" w:rsidRDefault="00295BEC" w:rsidP="009952B9">
      <w:pPr>
        <w:pStyle w:val="Loendilik"/>
        <w:numPr>
          <w:ilvl w:val="0"/>
          <w:numId w:val="1"/>
        </w:numPr>
        <w:jc w:val="both"/>
        <w:rPr>
          <w:rFonts w:ascii="Times New Roman" w:hAnsi="Times New Roman" w:cs="Times New Roman"/>
          <w:b/>
          <w:sz w:val="24"/>
          <w:szCs w:val="24"/>
        </w:rPr>
      </w:pPr>
      <w:r w:rsidRPr="009952B9">
        <w:rPr>
          <w:rFonts w:ascii="Times New Roman" w:hAnsi="Times New Roman" w:cs="Times New Roman"/>
          <w:b/>
          <w:sz w:val="24"/>
          <w:szCs w:val="24"/>
        </w:rPr>
        <w:t>TERMINID</w:t>
      </w:r>
    </w:p>
    <w:p w:rsidR="00295BEC" w:rsidRPr="009952B9" w:rsidRDefault="00295BEC"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Tehnilises kirjelduses on </w:t>
      </w:r>
      <w:r w:rsidR="008064D0" w:rsidRPr="009952B9">
        <w:rPr>
          <w:rFonts w:ascii="Times New Roman" w:hAnsi="Times New Roman" w:cs="Times New Roman"/>
          <w:sz w:val="24"/>
          <w:szCs w:val="24"/>
        </w:rPr>
        <w:t>h</w:t>
      </w:r>
      <w:r w:rsidRPr="009952B9">
        <w:rPr>
          <w:rFonts w:ascii="Times New Roman" w:hAnsi="Times New Roman" w:cs="Times New Roman"/>
          <w:sz w:val="24"/>
          <w:szCs w:val="24"/>
        </w:rPr>
        <w:t xml:space="preserve">ankijat nimetatud </w:t>
      </w:r>
      <w:r w:rsidR="008064D0" w:rsidRPr="009952B9">
        <w:rPr>
          <w:rFonts w:ascii="Times New Roman" w:hAnsi="Times New Roman" w:cs="Times New Roman"/>
          <w:sz w:val="24"/>
          <w:szCs w:val="24"/>
        </w:rPr>
        <w:t>t</w:t>
      </w:r>
      <w:r w:rsidRPr="009952B9">
        <w:rPr>
          <w:rFonts w:ascii="Times New Roman" w:hAnsi="Times New Roman" w:cs="Times New Roman"/>
          <w:sz w:val="24"/>
          <w:szCs w:val="24"/>
        </w:rPr>
        <w:t>ellijaks.</w:t>
      </w:r>
    </w:p>
    <w:p w:rsidR="00295BEC" w:rsidRPr="009952B9" w:rsidRDefault="00295BEC"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Isikut, kellega käesoleva hanke tulemusena kavatsetakse sõlmida töövõtuleping, nimetatakse </w:t>
      </w:r>
      <w:r w:rsidR="008064D0" w:rsidRPr="009952B9">
        <w:rPr>
          <w:rFonts w:ascii="Times New Roman" w:hAnsi="Times New Roman" w:cs="Times New Roman"/>
          <w:sz w:val="24"/>
          <w:szCs w:val="24"/>
        </w:rPr>
        <w:t>t</w:t>
      </w:r>
      <w:r w:rsidRPr="009952B9">
        <w:rPr>
          <w:rFonts w:ascii="Times New Roman" w:hAnsi="Times New Roman" w:cs="Times New Roman"/>
          <w:sz w:val="24"/>
          <w:szCs w:val="24"/>
        </w:rPr>
        <w:t xml:space="preserve">öövõtjaks või </w:t>
      </w:r>
      <w:r w:rsidR="008064D0" w:rsidRPr="009952B9">
        <w:rPr>
          <w:rFonts w:ascii="Times New Roman" w:hAnsi="Times New Roman" w:cs="Times New Roman"/>
          <w:sz w:val="24"/>
          <w:szCs w:val="24"/>
        </w:rPr>
        <w:t>p</w:t>
      </w:r>
      <w:r w:rsidRPr="009952B9">
        <w:rPr>
          <w:rFonts w:ascii="Times New Roman" w:hAnsi="Times New Roman" w:cs="Times New Roman"/>
          <w:sz w:val="24"/>
          <w:szCs w:val="24"/>
        </w:rPr>
        <w:t>akkujaks.</w:t>
      </w:r>
    </w:p>
    <w:p w:rsidR="00295BEC" w:rsidRPr="009952B9" w:rsidRDefault="00295BEC" w:rsidP="009952B9">
      <w:pPr>
        <w:pStyle w:val="Loendilik"/>
        <w:numPr>
          <w:ilvl w:val="0"/>
          <w:numId w:val="1"/>
        </w:numPr>
        <w:jc w:val="both"/>
        <w:rPr>
          <w:rFonts w:ascii="Times New Roman" w:hAnsi="Times New Roman" w:cs="Times New Roman"/>
          <w:b/>
          <w:sz w:val="24"/>
          <w:szCs w:val="24"/>
        </w:rPr>
      </w:pPr>
      <w:r w:rsidRPr="009952B9">
        <w:rPr>
          <w:rFonts w:ascii="Times New Roman" w:hAnsi="Times New Roman" w:cs="Times New Roman"/>
          <w:b/>
          <w:sz w:val="24"/>
          <w:szCs w:val="24"/>
        </w:rPr>
        <w:t>LIHTHANKE OBJEKT</w:t>
      </w:r>
    </w:p>
    <w:p w:rsidR="00295BEC" w:rsidRPr="009952B9" w:rsidRDefault="00295BEC"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Käeoleva hanke </w:t>
      </w:r>
      <w:r w:rsidR="002C597F" w:rsidRPr="009952B9">
        <w:rPr>
          <w:rFonts w:ascii="Times New Roman" w:hAnsi="Times New Roman" w:cs="Times New Roman"/>
          <w:sz w:val="24"/>
          <w:szCs w:val="24"/>
        </w:rPr>
        <w:t xml:space="preserve">objekt käsitleb tänavavalgustuse valgustehnilist osa ja tugevvoolu (3x400/230V) elektripaigaldist. Ehituse käigus paigaldatakse vastavalt projektile 3 uut puitmasti ja üks tõmmits. Vahetatakse olemasolev TV juhtimiskilp uue TV juhtimiskilbi vastu ja rajatakse 5 uut korduvmaandust. Asendatakse olemasolevad tänavavalgustuse paljasjuhtmed </w:t>
      </w:r>
      <w:proofErr w:type="spellStart"/>
      <w:r w:rsidR="002C597F" w:rsidRPr="009952B9">
        <w:rPr>
          <w:rFonts w:ascii="Times New Roman" w:hAnsi="Times New Roman" w:cs="Times New Roman"/>
          <w:sz w:val="24"/>
          <w:szCs w:val="24"/>
        </w:rPr>
        <w:t>rippkeerdkaabliga</w:t>
      </w:r>
      <w:proofErr w:type="spellEnd"/>
      <w:r w:rsidR="002C597F" w:rsidRPr="009952B9">
        <w:rPr>
          <w:rFonts w:ascii="Times New Roman" w:hAnsi="Times New Roman" w:cs="Times New Roman"/>
          <w:sz w:val="24"/>
          <w:szCs w:val="24"/>
        </w:rPr>
        <w:t xml:space="preserve"> AMKA 1x16+25</w:t>
      </w:r>
      <w:r w:rsidR="003E5B52" w:rsidRPr="009952B9">
        <w:rPr>
          <w:rFonts w:ascii="Times New Roman" w:hAnsi="Times New Roman" w:cs="Times New Roman"/>
          <w:sz w:val="24"/>
          <w:szCs w:val="24"/>
        </w:rPr>
        <w:t xml:space="preserve"> ning asendatakse olemasolevad naatriumvalgustid uute LED valgustitega vastavalt </w:t>
      </w:r>
      <w:r w:rsidR="008064D0" w:rsidRPr="009952B9">
        <w:rPr>
          <w:rFonts w:ascii="Times New Roman" w:hAnsi="Times New Roman" w:cs="Times New Roman"/>
          <w:sz w:val="24"/>
          <w:szCs w:val="24"/>
        </w:rPr>
        <w:t>töö</w:t>
      </w:r>
      <w:r w:rsidR="003E5B52" w:rsidRPr="009952B9">
        <w:rPr>
          <w:rFonts w:ascii="Times New Roman" w:hAnsi="Times New Roman" w:cs="Times New Roman"/>
          <w:sz w:val="24"/>
          <w:szCs w:val="24"/>
        </w:rPr>
        <w:t>projektile nr. 140518.</w:t>
      </w:r>
    </w:p>
    <w:p w:rsidR="008064D0" w:rsidRPr="009952B9" w:rsidRDefault="008064D0" w:rsidP="009952B9">
      <w:pPr>
        <w:jc w:val="both"/>
        <w:rPr>
          <w:rFonts w:ascii="Times New Roman" w:hAnsi="Times New Roman" w:cs="Times New Roman"/>
          <w:sz w:val="24"/>
          <w:szCs w:val="24"/>
        </w:rPr>
      </w:pPr>
      <w:r w:rsidRPr="009952B9">
        <w:rPr>
          <w:rFonts w:ascii="Times New Roman" w:hAnsi="Times New Roman" w:cs="Times New Roman"/>
          <w:sz w:val="24"/>
          <w:szCs w:val="24"/>
        </w:rPr>
        <w:t>Juhul kui pakkuja soovib muuta valgusti tüüpi, peab ta esitama hankijale muudatuse kooskõlastamiseks ja  tegema uue valgusarvutuse.</w:t>
      </w:r>
    </w:p>
    <w:p w:rsidR="003E5B52" w:rsidRPr="009952B9" w:rsidRDefault="003E5B52" w:rsidP="009952B9">
      <w:pPr>
        <w:ind w:left="270"/>
        <w:jc w:val="both"/>
        <w:rPr>
          <w:rFonts w:ascii="Times New Roman" w:hAnsi="Times New Roman" w:cs="Times New Roman"/>
          <w:sz w:val="24"/>
          <w:szCs w:val="24"/>
        </w:rPr>
      </w:pPr>
    </w:p>
    <w:p w:rsidR="003E5B52" w:rsidRPr="009952B9" w:rsidRDefault="003E5B52" w:rsidP="009952B9">
      <w:pPr>
        <w:pStyle w:val="Loendilik"/>
        <w:numPr>
          <w:ilvl w:val="0"/>
          <w:numId w:val="1"/>
        </w:numPr>
        <w:jc w:val="both"/>
        <w:rPr>
          <w:rFonts w:ascii="Times New Roman" w:hAnsi="Times New Roman" w:cs="Times New Roman"/>
          <w:b/>
          <w:sz w:val="24"/>
          <w:szCs w:val="24"/>
        </w:rPr>
      </w:pPr>
      <w:r w:rsidRPr="009952B9">
        <w:rPr>
          <w:rFonts w:ascii="Times New Roman" w:hAnsi="Times New Roman" w:cs="Times New Roman"/>
          <w:b/>
          <w:sz w:val="24"/>
          <w:szCs w:val="24"/>
        </w:rPr>
        <w:t>TÖÖDE ALUSDOKUMENDID</w:t>
      </w:r>
    </w:p>
    <w:p w:rsidR="003E5B52" w:rsidRPr="009952B9" w:rsidRDefault="003E5B52" w:rsidP="009952B9">
      <w:pPr>
        <w:jc w:val="both"/>
        <w:rPr>
          <w:rFonts w:ascii="Times New Roman" w:hAnsi="Times New Roman" w:cs="Times New Roman"/>
          <w:sz w:val="24"/>
          <w:szCs w:val="24"/>
        </w:rPr>
      </w:pPr>
      <w:r w:rsidRPr="009952B9">
        <w:rPr>
          <w:rFonts w:ascii="Times New Roman" w:hAnsi="Times New Roman" w:cs="Times New Roman"/>
          <w:sz w:val="24"/>
          <w:szCs w:val="24"/>
        </w:rPr>
        <w:t>Tööde alusdokumendid (vastavalt prioriteetsusele) on:</w:t>
      </w:r>
    </w:p>
    <w:p w:rsidR="003E5B52" w:rsidRPr="009952B9" w:rsidRDefault="00850763" w:rsidP="009952B9">
      <w:pPr>
        <w:pStyle w:val="Loendilik"/>
        <w:numPr>
          <w:ilvl w:val="0"/>
          <w:numId w:val="2"/>
        </w:numPr>
        <w:jc w:val="both"/>
        <w:rPr>
          <w:rFonts w:ascii="Times New Roman" w:hAnsi="Times New Roman" w:cs="Times New Roman"/>
          <w:sz w:val="24"/>
          <w:szCs w:val="24"/>
        </w:rPr>
      </w:pPr>
      <w:r w:rsidRPr="009952B9">
        <w:rPr>
          <w:rFonts w:ascii="Times New Roman" w:hAnsi="Times New Roman" w:cs="Times New Roman"/>
          <w:sz w:val="24"/>
          <w:szCs w:val="24"/>
        </w:rPr>
        <w:t>Valgustuse tööprojekt nr. 140518, koostaja Särts OÜ, projekteerija E. Vähk;</w:t>
      </w:r>
    </w:p>
    <w:p w:rsidR="00A90021" w:rsidRPr="009952B9" w:rsidRDefault="00A90021" w:rsidP="009952B9">
      <w:pPr>
        <w:pStyle w:val="Loendilik"/>
        <w:numPr>
          <w:ilvl w:val="0"/>
          <w:numId w:val="2"/>
        </w:numPr>
        <w:jc w:val="both"/>
        <w:rPr>
          <w:rFonts w:ascii="Times New Roman" w:hAnsi="Times New Roman" w:cs="Times New Roman"/>
          <w:sz w:val="24"/>
          <w:szCs w:val="24"/>
        </w:rPr>
      </w:pPr>
      <w:r w:rsidRPr="009952B9">
        <w:rPr>
          <w:rFonts w:ascii="Times New Roman" w:hAnsi="Times New Roman" w:cs="Times New Roman"/>
          <w:sz w:val="24"/>
          <w:szCs w:val="24"/>
        </w:rPr>
        <w:t>Käesolev tehniline kirjeldus;</w:t>
      </w:r>
    </w:p>
    <w:p w:rsidR="00A90021" w:rsidRPr="009952B9" w:rsidRDefault="00A90021" w:rsidP="009952B9">
      <w:pPr>
        <w:pStyle w:val="Loendilik"/>
        <w:numPr>
          <w:ilvl w:val="0"/>
          <w:numId w:val="2"/>
        </w:numPr>
        <w:jc w:val="both"/>
        <w:rPr>
          <w:rFonts w:ascii="Times New Roman" w:hAnsi="Times New Roman" w:cs="Times New Roman"/>
          <w:sz w:val="24"/>
          <w:szCs w:val="24"/>
        </w:rPr>
      </w:pPr>
      <w:r w:rsidRPr="009952B9">
        <w:rPr>
          <w:rFonts w:ascii="Times New Roman" w:hAnsi="Times New Roman" w:cs="Times New Roman"/>
          <w:sz w:val="24"/>
          <w:szCs w:val="24"/>
        </w:rPr>
        <w:t>Esitatud pakkumuse maksumuse vorm</w:t>
      </w:r>
    </w:p>
    <w:p w:rsidR="00A90021" w:rsidRPr="009952B9" w:rsidRDefault="00A90021" w:rsidP="009952B9">
      <w:pPr>
        <w:jc w:val="both"/>
        <w:rPr>
          <w:rFonts w:ascii="Times New Roman" w:hAnsi="Times New Roman" w:cs="Times New Roman"/>
          <w:sz w:val="24"/>
          <w:szCs w:val="24"/>
        </w:rPr>
      </w:pPr>
      <w:r w:rsidRPr="009952B9">
        <w:rPr>
          <w:rFonts w:ascii="Times New Roman" w:hAnsi="Times New Roman" w:cs="Times New Roman"/>
          <w:sz w:val="24"/>
          <w:szCs w:val="24"/>
        </w:rPr>
        <w:t>Juhul kui hankedokumentatsiooni osade vahel on vastuolu(</w:t>
      </w:r>
      <w:proofErr w:type="spellStart"/>
      <w:r w:rsidRPr="009952B9">
        <w:rPr>
          <w:rFonts w:ascii="Times New Roman" w:hAnsi="Times New Roman" w:cs="Times New Roman"/>
          <w:sz w:val="24"/>
          <w:szCs w:val="24"/>
        </w:rPr>
        <w:t>sid</w:t>
      </w:r>
      <w:proofErr w:type="spellEnd"/>
      <w:r w:rsidRPr="009952B9">
        <w:rPr>
          <w:rFonts w:ascii="Times New Roman" w:hAnsi="Times New Roman" w:cs="Times New Roman"/>
          <w:sz w:val="24"/>
          <w:szCs w:val="24"/>
        </w:rPr>
        <w:t xml:space="preserve">), või võimaldavad mitmesugust tõlgendust, tuleb hanke käigus esitada </w:t>
      </w:r>
      <w:r w:rsidR="008064D0" w:rsidRPr="009952B9">
        <w:rPr>
          <w:rFonts w:ascii="Times New Roman" w:hAnsi="Times New Roman" w:cs="Times New Roman"/>
          <w:sz w:val="24"/>
          <w:szCs w:val="24"/>
        </w:rPr>
        <w:t>h</w:t>
      </w:r>
      <w:r w:rsidRPr="009952B9">
        <w:rPr>
          <w:rFonts w:ascii="Times New Roman" w:hAnsi="Times New Roman" w:cs="Times New Roman"/>
          <w:sz w:val="24"/>
          <w:szCs w:val="24"/>
        </w:rPr>
        <w:t xml:space="preserve">ankijale küsimused selgituste saamiseks. Juhul kui </w:t>
      </w:r>
      <w:r w:rsidR="008064D0" w:rsidRPr="009952B9">
        <w:rPr>
          <w:rFonts w:ascii="Times New Roman" w:hAnsi="Times New Roman" w:cs="Times New Roman"/>
          <w:sz w:val="24"/>
          <w:szCs w:val="24"/>
        </w:rPr>
        <w:t>p</w:t>
      </w:r>
      <w:r w:rsidRPr="009952B9">
        <w:rPr>
          <w:rFonts w:ascii="Times New Roman" w:hAnsi="Times New Roman" w:cs="Times New Roman"/>
          <w:sz w:val="24"/>
          <w:szCs w:val="24"/>
        </w:rPr>
        <w:t xml:space="preserve">akkuja ei esita vastuolude kohta küsimusi on hankijal õigus </w:t>
      </w:r>
      <w:r w:rsidR="008064D0" w:rsidRPr="009952B9">
        <w:rPr>
          <w:rFonts w:ascii="Times New Roman" w:hAnsi="Times New Roman" w:cs="Times New Roman"/>
          <w:sz w:val="24"/>
          <w:szCs w:val="24"/>
        </w:rPr>
        <w:t>t</w:t>
      </w:r>
      <w:r w:rsidRPr="009952B9">
        <w:rPr>
          <w:rFonts w:ascii="Times New Roman" w:hAnsi="Times New Roman" w:cs="Times New Roman"/>
          <w:sz w:val="24"/>
          <w:szCs w:val="24"/>
        </w:rPr>
        <w:t xml:space="preserve">öövõtu käigus valida </w:t>
      </w:r>
      <w:r w:rsidR="008064D0" w:rsidRPr="009952B9">
        <w:rPr>
          <w:rFonts w:ascii="Times New Roman" w:hAnsi="Times New Roman" w:cs="Times New Roman"/>
          <w:sz w:val="24"/>
          <w:szCs w:val="24"/>
        </w:rPr>
        <w:t>h</w:t>
      </w:r>
      <w:r w:rsidRPr="009952B9">
        <w:rPr>
          <w:rFonts w:ascii="Times New Roman" w:hAnsi="Times New Roman" w:cs="Times New Roman"/>
          <w:sz w:val="24"/>
          <w:szCs w:val="24"/>
        </w:rPr>
        <w:t xml:space="preserve">ankija jaoks sobivam tõlgendus. Pärast pakkumuse esitamist ei rahulda </w:t>
      </w:r>
      <w:r w:rsidR="008064D0" w:rsidRPr="009952B9">
        <w:rPr>
          <w:rFonts w:ascii="Times New Roman" w:hAnsi="Times New Roman" w:cs="Times New Roman"/>
          <w:sz w:val="24"/>
          <w:szCs w:val="24"/>
        </w:rPr>
        <w:t>h</w:t>
      </w:r>
      <w:r w:rsidRPr="009952B9">
        <w:rPr>
          <w:rFonts w:ascii="Times New Roman" w:hAnsi="Times New Roman" w:cs="Times New Roman"/>
          <w:sz w:val="24"/>
          <w:szCs w:val="24"/>
        </w:rPr>
        <w:t xml:space="preserve">ankija ühtegi </w:t>
      </w:r>
      <w:r w:rsidR="008064D0" w:rsidRPr="009952B9">
        <w:rPr>
          <w:rFonts w:ascii="Times New Roman" w:hAnsi="Times New Roman" w:cs="Times New Roman"/>
          <w:sz w:val="24"/>
          <w:szCs w:val="24"/>
        </w:rPr>
        <w:t>p</w:t>
      </w:r>
      <w:r w:rsidRPr="009952B9">
        <w:rPr>
          <w:rFonts w:ascii="Times New Roman" w:hAnsi="Times New Roman" w:cs="Times New Roman"/>
          <w:sz w:val="24"/>
          <w:szCs w:val="24"/>
        </w:rPr>
        <w:t>akkuja ettenägematutele asjaoludele, mitteinformeeritusele, teisiti tõlgendamisele või muule ettekäändele tuginevat pretensiooni või lisanõuet, sh rahalist nõuet.</w:t>
      </w:r>
    </w:p>
    <w:p w:rsidR="00253444" w:rsidRPr="009952B9" w:rsidRDefault="00253444"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Juhul kui </w:t>
      </w:r>
      <w:r w:rsidR="00DE57BC" w:rsidRPr="009952B9">
        <w:rPr>
          <w:rFonts w:ascii="Times New Roman" w:hAnsi="Times New Roman" w:cs="Times New Roman"/>
          <w:sz w:val="24"/>
          <w:szCs w:val="24"/>
        </w:rPr>
        <w:t xml:space="preserve">esinevad vastuolud sama </w:t>
      </w:r>
      <w:r w:rsidR="00CB6C2B" w:rsidRPr="009952B9">
        <w:rPr>
          <w:rFonts w:ascii="Times New Roman" w:hAnsi="Times New Roman" w:cs="Times New Roman"/>
          <w:sz w:val="24"/>
          <w:szCs w:val="24"/>
        </w:rPr>
        <w:t xml:space="preserve">prioriteetsuse astmega dokumentide vahel, lähtutakse </w:t>
      </w:r>
      <w:r w:rsidR="00063A55" w:rsidRPr="009952B9">
        <w:rPr>
          <w:rFonts w:ascii="Times New Roman" w:hAnsi="Times New Roman" w:cs="Times New Roman"/>
          <w:sz w:val="24"/>
          <w:szCs w:val="24"/>
        </w:rPr>
        <w:t>dokumendist, milles on sätestatud rangem nõue.</w:t>
      </w:r>
    </w:p>
    <w:p w:rsidR="00D2020A" w:rsidRPr="009952B9" w:rsidRDefault="00D2020A" w:rsidP="009952B9">
      <w:pPr>
        <w:jc w:val="both"/>
        <w:rPr>
          <w:rFonts w:ascii="Times New Roman" w:hAnsi="Times New Roman" w:cs="Times New Roman"/>
          <w:sz w:val="24"/>
          <w:szCs w:val="24"/>
        </w:rPr>
      </w:pPr>
      <w:r w:rsidRPr="009952B9">
        <w:rPr>
          <w:rFonts w:ascii="Times New Roman" w:hAnsi="Times New Roman" w:cs="Times New Roman"/>
          <w:sz w:val="24"/>
          <w:szCs w:val="24"/>
        </w:rPr>
        <w:t>Tööde teostamisel tuleb lähtuda hankedokumentidest kui tervikust.</w:t>
      </w:r>
    </w:p>
    <w:p w:rsidR="00E82C01" w:rsidRPr="009952B9" w:rsidRDefault="00E82C01" w:rsidP="009952B9">
      <w:pPr>
        <w:jc w:val="both"/>
        <w:rPr>
          <w:rFonts w:ascii="Times New Roman" w:hAnsi="Times New Roman" w:cs="Times New Roman"/>
          <w:sz w:val="24"/>
          <w:szCs w:val="24"/>
        </w:rPr>
      </w:pPr>
      <w:r w:rsidRPr="009952B9">
        <w:rPr>
          <w:rFonts w:ascii="Times New Roman" w:hAnsi="Times New Roman" w:cs="Times New Roman"/>
          <w:sz w:val="24"/>
          <w:szCs w:val="24"/>
        </w:rPr>
        <w:t>Tööde teostamisel tuleb järgida kõiki kehtivaid õigusakte, standardeid, tehnilisi norme ja kvaliteedinõudeid, mis on väljatoodud valgustuse tööprojektis nr. 140518.</w:t>
      </w:r>
    </w:p>
    <w:p w:rsidR="008C025D" w:rsidRPr="009952B9" w:rsidRDefault="008C025D" w:rsidP="009952B9">
      <w:pPr>
        <w:jc w:val="both"/>
        <w:rPr>
          <w:rFonts w:ascii="Times New Roman" w:hAnsi="Times New Roman" w:cs="Times New Roman"/>
          <w:sz w:val="24"/>
          <w:szCs w:val="24"/>
        </w:rPr>
      </w:pPr>
      <w:r w:rsidRPr="009952B9">
        <w:rPr>
          <w:rFonts w:ascii="Times New Roman" w:hAnsi="Times New Roman" w:cs="Times New Roman"/>
          <w:sz w:val="24"/>
          <w:szCs w:val="24"/>
        </w:rPr>
        <w:t>Juhul kui hankedokumentides on nimetatud kindlat ostuallikat, protsessi, kaubamärki, patenti, tüüpi, päritolu või tootmisviisi, tuleb lugeda, et hankija on teinud sellisele viitele märke „või sellega samaväärne“.</w:t>
      </w:r>
    </w:p>
    <w:p w:rsidR="00980CA1" w:rsidRPr="009952B9" w:rsidRDefault="00980CA1" w:rsidP="009952B9">
      <w:pPr>
        <w:jc w:val="both"/>
        <w:rPr>
          <w:rFonts w:ascii="Times New Roman" w:hAnsi="Times New Roman" w:cs="Times New Roman"/>
          <w:sz w:val="24"/>
          <w:szCs w:val="24"/>
        </w:rPr>
      </w:pPr>
    </w:p>
    <w:p w:rsidR="00980CA1" w:rsidRPr="009952B9" w:rsidRDefault="00C951EB" w:rsidP="009952B9">
      <w:pPr>
        <w:pStyle w:val="Loendilik"/>
        <w:numPr>
          <w:ilvl w:val="0"/>
          <w:numId w:val="1"/>
        </w:numPr>
        <w:jc w:val="both"/>
        <w:rPr>
          <w:rFonts w:ascii="Times New Roman" w:hAnsi="Times New Roman" w:cs="Times New Roman"/>
          <w:b/>
          <w:sz w:val="24"/>
          <w:szCs w:val="24"/>
        </w:rPr>
      </w:pPr>
      <w:r w:rsidRPr="009952B9">
        <w:rPr>
          <w:rFonts w:ascii="Times New Roman" w:hAnsi="Times New Roman" w:cs="Times New Roman"/>
          <w:b/>
          <w:sz w:val="24"/>
          <w:szCs w:val="24"/>
        </w:rPr>
        <w:lastRenderedPageBreak/>
        <w:t>TÖÖDE TÄHTAJAD JA ETAPID</w:t>
      </w:r>
    </w:p>
    <w:p w:rsidR="009447D0" w:rsidRPr="009952B9" w:rsidRDefault="009447D0"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Tööde üleandmise tähtaeg on hiljemalt 14.06.23019.a. </w:t>
      </w:r>
    </w:p>
    <w:p w:rsidR="00AE0927" w:rsidRPr="009952B9" w:rsidRDefault="00AE0927" w:rsidP="009952B9">
      <w:pPr>
        <w:jc w:val="both"/>
        <w:rPr>
          <w:rFonts w:ascii="Times New Roman" w:hAnsi="Times New Roman" w:cs="Times New Roman"/>
          <w:sz w:val="24"/>
          <w:szCs w:val="24"/>
        </w:rPr>
      </w:pPr>
      <w:r w:rsidRPr="009952B9">
        <w:rPr>
          <w:rFonts w:ascii="Times New Roman" w:hAnsi="Times New Roman" w:cs="Times New Roman"/>
          <w:sz w:val="24"/>
          <w:szCs w:val="24"/>
        </w:rPr>
        <w:t>Töövõtjale antakse objekt üle koheselt pärast hankelepingu sõlmimist. Enne tööde algust tuleb töövõtjal vormistada tööload kommunikatsioonide valdajatega (v.t tööprojekti kooskõlastustingimused) ning teha kindlaks kommunikatsioonide paiknemine.</w:t>
      </w:r>
    </w:p>
    <w:p w:rsidR="005244C5" w:rsidRPr="009952B9" w:rsidRDefault="005244C5"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Liiklusväliste tööde teostamiseks riigiteemaal tuleb pakkujal esitada hankijale kümme kalendripäeva enne töödega alustamist ajutise liikluskorralduse skeem, mis on kooskõlas majandus -ja taristuministri 13 juuli 2015 a määrusega nr 90 „Liikluskorralduse nõuded  teetöödel“. </w:t>
      </w:r>
    </w:p>
    <w:p w:rsidR="00AE0927" w:rsidRPr="009952B9" w:rsidRDefault="00AE0927"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Töövõtjal on kohustus objekti ja objektiga piirnevate objektide seisukorra digitaalne jäädvustamine enne tööde algust. Mistahes viisil kolmandatele isikutele kuuluva vara kahjustamisel tuleb </w:t>
      </w:r>
      <w:r w:rsidR="005244C5" w:rsidRPr="009952B9">
        <w:rPr>
          <w:rFonts w:ascii="Times New Roman" w:hAnsi="Times New Roman" w:cs="Times New Roman"/>
          <w:sz w:val="24"/>
          <w:szCs w:val="24"/>
        </w:rPr>
        <w:t>t</w:t>
      </w:r>
      <w:r w:rsidRPr="009952B9">
        <w:rPr>
          <w:rFonts w:ascii="Times New Roman" w:hAnsi="Times New Roman" w:cs="Times New Roman"/>
          <w:sz w:val="24"/>
          <w:szCs w:val="24"/>
        </w:rPr>
        <w:t>öövõtjal taastada töödele eelnenud olukord või hüvitada vastavad kulud taastamistöödeks.</w:t>
      </w:r>
    </w:p>
    <w:p w:rsidR="007C57D3" w:rsidRPr="009952B9" w:rsidRDefault="007C57D3" w:rsidP="009952B9">
      <w:pPr>
        <w:jc w:val="both"/>
        <w:rPr>
          <w:rFonts w:ascii="Times New Roman" w:hAnsi="Times New Roman" w:cs="Times New Roman"/>
          <w:sz w:val="24"/>
          <w:szCs w:val="24"/>
        </w:rPr>
      </w:pPr>
      <w:r w:rsidRPr="009952B9">
        <w:rPr>
          <w:rFonts w:ascii="Times New Roman" w:hAnsi="Times New Roman" w:cs="Times New Roman"/>
          <w:sz w:val="24"/>
          <w:szCs w:val="24"/>
        </w:rPr>
        <w:t>Kinnistute piirimärke ei tohi kahjustada. Töövõtja kohustus on kõikide töötsooni jäävate piirimärkide seisukorra digitaalne fikseerimine enne tööde algust. Töötsooni jäänud piirimärkide olukorra fikseerimata jätmise korral tuleb kahjustada sa</w:t>
      </w:r>
      <w:r w:rsidR="00CA6B2D" w:rsidRPr="009952B9">
        <w:rPr>
          <w:rFonts w:ascii="Times New Roman" w:hAnsi="Times New Roman" w:cs="Times New Roman"/>
          <w:sz w:val="24"/>
          <w:szCs w:val="24"/>
        </w:rPr>
        <w:t>a</w:t>
      </w:r>
      <w:r w:rsidRPr="009952B9">
        <w:rPr>
          <w:rFonts w:ascii="Times New Roman" w:hAnsi="Times New Roman" w:cs="Times New Roman"/>
          <w:sz w:val="24"/>
          <w:szCs w:val="24"/>
        </w:rPr>
        <w:t>nud või</w:t>
      </w:r>
      <w:r w:rsidR="00CA6B2D" w:rsidRPr="009952B9">
        <w:rPr>
          <w:rFonts w:ascii="Times New Roman" w:hAnsi="Times New Roman" w:cs="Times New Roman"/>
          <w:sz w:val="24"/>
          <w:szCs w:val="24"/>
        </w:rPr>
        <w:t xml:space="preserve"> kadunud piirimärgid taastada </w:t>
      </w:r>
      <w:r w:rsidR="005244C5" w:rsidRPr="009952B9">
        <w:rPr>
          <w:rFonts w:ascii="Times New Roman" w:hAnsi="Times New Roman" w:cs="Times New Roman"/>
          <w:sz w:val="24"/>
          <w:szCs w:val="24"/>
        </w:rPr>
        <w:t>t</w:t>
      </w:r>
      <w:r w:rsidR="00CA6B2D" w:rsidRPr="009952B9">
        <w:rPr>
          <w:rFonts w:ascii="Times New Roman" w:hAnsi="Times New Roman" w:cs="Times New Roman"/>
          <w:sz w:val="24"/>
          <w:szCs w:val="24"/>
        </w:rPr>
        <w:t>öövõtjal.</w:t>
      </w:r>
    </w:p>
    <w:p w:rsidR="000E4520" w:rsidRPr="009952B9" w:rsidRDefault="000E4520" w:rsidP="009952B9">
      <w:pPr>
        <w:jc w:val="both"/>
        <w:rPr>
          <w:rFonts w:ascii="Times New Roman" w:hAnsi="Times New Roman" w:cs="Times New Roman"/>
          <w:sz w:val="24"/>
          <w:szCs w:val="24"/>
        </w:rPr>
      </w:pPr>
    </w:p>
    <w:p w:rsidR="000E4520" w:rsidRPr="009952B9" w:rsidRDefault="000E4520" w:rsidP="009952B9">
      <w:pPr>
        <w:pStyle w:val="Loendilik"/>
        <w:numPr>
          <w:ilvl w:val="0"/>
          <w:numId w:val="1"/>
        </w:numPr>
        <w:jc w:val="both"/>
        <w:rPr>
          <w:rFonts w:ascii="Times New Roman" w:hAnsi="Times New Roman" w:cs="Times New Roman"/>
          <w:b/>
          <w:sz w:val="24"/>
          <w:szCs w:val="24"/>
        </w:rPr>
      </w:pPr>
      <w:r w:rsidRPr="009952B9">
        <w:rPr>
          <w:rFonts w:ascii="Times New Roman" w:hAnsi="Times New Roman" w:cs="Times New Roman"/>
          <w:b/>
          <w:sz w:val="24"/>
          <w:szCs w:val="24"/>
        </w:rPr>
        <w:t>TELLIJA EESMÄRK</w:t>
      </w:r>
    </w:p>
    <w:p w:rsidR="000E4520" w:rsidRPr="009952B9" w:rsidRDefault="000E4520" w:rsidP="009952B9">
      <w:pPr>
        <w:jc w:val="both"/>
        <w:rPr>
          <w:rFonts w:ascii="Times New Roman" w:hAnsi="Times New Roman" w:cs="Times New Roman"/>
          <w:sz w:val="24"/>
          <w:szCs w:val="24"/>
        </w:rPr>
      </w:pPr>
      <w:r w:rsidRPr="009952B9">
        <w:rPr>
          <w:rFonts w:ascii="Times New Roman" w:hAnsi="Times New Roman" w:cs="Times New Roman"/>
          <w:sz w:val="24"/>
          <w:szCs w:val="24"/>
        </w:rPr>
        <w:t>Tellija</w:t>
      </w:r>
      <w:r w:rsidR="00B954A8" w:rsidRPr="009952B9">
        <w:rPr>
          <w:rFonts w:ascii="Times New Roman" w:hAnsi="Times New Roman" w:cs="Times New Roman"/>
          <w:sz w:val="24"/>
          <w:szCs w:val="24"/>
        </w:rPr>
        <w:t xml:space="preserve"> </w:t>
      </w:r>
      <w:r w:rsidR="00193110" w:rsidRPr="009952B9">
        <w:rPr>
          <w:rFonts w:ascii="Times New Roman" w:hAnsi="Times New Roman" w:cs="Times New Roman"/>
          <w:sz w:val="24"/>
          <w:szCs w:val="24"/>
        </w:rPr>
        <w:t>põhieesmärgiks on peatöövõtu korras tähtaegselt ja kehtestatud nõuetele vastavalt Pikk tn. Esna küla Järva vald Järvamaa olemasoleva tänavavalgustuse rekonstrueerimine, tehnosüsteemid oleksid ülalpidamises võimalikult vastupidavad ja kauakestvad ning millede ülalpidamiskulud oleksid võimalikult madalad. Eesmärgis on funktsionaalsed, nõuetele vastavad ja kauakestvad tehnovõrgud.</w:t>
      </w:r>
    </w:p>
    <w:p w:rsidR="00C20C92" w:rsidRPr="009952B9" w:rsidRDefault="00256D19" w:rsidP="009952B9">
      <w:pPr>
        <w:jc w:val="both"/>
        <w:rPr>
          <w:rFonts w:ascii="Times New Roman" w:hAnsi="Times New Roman" w:cs="Times New Roman"/>
          <w:sz w:val="24"/>
          <w:szCs w:val="24"/>
        </w:rPr>
      </w:pPr>
      <w:r w:rsidRPr="009952B9">
        <w:rPr>
          <w:rFonts w:ascii="Times New Roman" w:hAnsi="Times New Roman" w:cs="Times New Roman"/>
          <w:sz w:val="24"/>
          <w:szCs w:val="24"/>
        </w:rPr>
        <w:t>Juhul</w:t>
      </w:r>
      <w:r w:rsidR="00193110" w:rsidRPr="009952B9">
        <w:rPr>
          <w:rFonts w:ascii="Times New Roman" w:hAnsi="Times New Roman" w:cs="Times New Roman"/>
          <w:sz w:val="24"/>
          <w:szCs w:val="24"/>
        </w:rPr>
        <w:t xml:space="preserve"> </w:t>
      </w:r>
      <w:r w:rsidRPr="009952B9">
        <w:rPr>
          <w:rFonts w:ascii="Times New Roman" w:hAnsi="Times New Roman" w:cs="Times New Roman"/>
          <w:sz w:val="24"/>
          <w:szCs w:val="24"/>
        </w:rPr>
        <w:t>k</w:t>
      </w:r>
      <w:r w:rsidR="002A5C1C" w:rsidRPr="009952B9">
        <w:rPr>
          <w:rFonts w:ascii="Times New Roman" w:hAnsi="Times New Roman" w:cs="Times New Roman"/>
          <w:sz w:val="24"/>
          <w:szCs w:val="24"/>
        </w:rPr>
        <w:t xml:space="preserve">ui </w:t>
      </w:r>
      <w:r w:rsidR="00C20C92" w:rsidRPr="009952B9">
        <w:rPr>
          <w:rFonts w:ascii="Times New Roman" w:hAnsi="Times New Roman" w:cs="Times New Roman"/>
          <w:sz w:val="24"/>
          <w:szCs w:val="24"/>
        </w:rPr>
        <w:t>t</w:t>
      </w:r>
      <w:r w:rsidRPr="009952B9">
        <w:rPr>
          <w:rFonts w:ascii="Times New Roman" w:hAnsi="Times New Roman" w:cs="Times New Roman"/>
          <w:sz w:val="24"/>
          <w:szCs w:val="24"/>
        </w:rPr>
        <w:t>öövõtja</w:t>
      </w:r>
      <w:r w:rsidR="002A5C1C" w:rsidRPr="009952B9">
        <w:rPr>
          <w:rFonts w:ascii="Times New Roman" w:hAnsi="Times New Roman" w:cs="Times New Roman"/>
          <w:sz w:val="24"/>
          <w:szCs w:val="24"/>
        </w:rPr>
        <w:t xml:space="preserve"> kasutab töö teostamiseks alltöövõttu, siis on </w:t>
      </w:r>
      <w:r w:rsidR="00C20C92" w:rsidRPr="009952B9">
        <w:rPr>
          <w:rFonts w:ascii="Times New Roman" w:hAnsi="Times New Roman" w:cs="Times New Roman"/>
          <w:sz w:val="24"/>
          <w:szCs w:val="24"/>
        </w:rPr>
        <w:t xml:space="preserve">töövõtjal </w:t>
      </w:r>
      <w:r w:rsidR="002A5C1C" w:rsidRPr="009952B9">
        <w:rPr>
          <w:rFonts w:ascii="Times New Roman" w:hAnsi="Times New Roman" w:cs="Times New Roman"/>
          <w:sz w:val="24"/>
          <w:szCs w:val="24"/>
        </w:rPr>
        <w:t>kohus</w:t>
      </w:r>
      <w:r w:rsidR="00C20C92" w:rsidRPr="009952B9">
        <w:rPr>
          <w:rFonts w:ascii="Times New Roman" w:hAnsi="Times New Roman" w:cs="Times New Roman"/>
          <w:sz w:val="24"/>
          <w:szCs w:val="24"/>
        </w:rPr>
        <w:t>tus tellijat</w:t>
      </w:r>
      <w:r w:rsidR="002A5C1C" w:rsidRPr="009952B9">
        <w:rPr>
          <w:rFonts w:ascii="Times New Roman" w:hAnsi="Times New Roman" w:cs="Times New Roman"/>
          <w:sz w:val="24"/>
          <w:szCs w:val="24"/>
        </w:rPr>
        <w:t xml:space="preserve"> teavit</w:t>
      </w:r>
      <w:r w:rsidR="00C20C92" w:rsidRPr="009952B9">
        <w:rPr>
          <w:rFonts w:ascii="Times New Roman" w:hAnsi="Times New Roman" w:cs="Times New Roman"/>
          <w:sz w:val="24"/>
          <w:szCs w:val="24"/>
        </w:rPr>
        <w:t>ada</w:t>
      </w:r>
      <w:r w:rsidR="002A5C1C" w:rsidRPr="009952B9">
        <w:rPr>
          <w:rFonts w:ascii="Times New Roman" w:hAnsi="Times New Roman" w:cs="Times New Roman"/>
          <w:sz w:val="24"/>
          <w:szCs w:val="24"/>
        </w:rPr>
        <w:t xml:space="preserve"> ning avaldama </w:t>
      </w:r>
      <w:r w:rsidR="00C20C92" w:rsidRPr="009952B9">
        <w:rPr>
          <w:rFonts w:ascii="Times New Roman" w:hAnsi="Times New Roman" w:cs="Times New Roman"/>
          <w:sz w:val="24"/>
          <w:szCs w:val="24"/>
        </w:rPr>
        <w:t>t</w:t>
      </w:r>
      <w:r w:rsidR="002A5C1C" w:rsidRPr="009952B9">
        <w:rPr>
          <w:rFonts w:ascii="Times New Roman" w:hAnsi="Times New Roman" w:cs="Times New Roman"/>
          <w:sz w:val="24"/>
          <w:szCs w:val="24"/>
        </w:rPr>
        <w:t>ellijale alltöövõtja(te) andmed.</w:t>
      </w:r>
      <w:r w:rsidR="00C20C92" w:rsidRPr="009952B9">
        <w:rPr>
          <w:rFonts w:ascii="Times New Roman" w:hAnsi="Times New Roman" w:cs="Times New Roman"/>
          <w:sz w:val="24"/>
          <w:szCs w:val="24"/>
        </w:rPr>
        <w:t xml:space="preserve"> </w:t>
      </w:r>
    </w:p>
    <w:p w:rsidR="00256D19" w:rsidRDefault="00C20C92" w:rsidP="009952B9">
      <w:pPr>
        <w:jc w:val="both"/>
        <w:rPr>
          <w:rFonts w:ascii="Times New Roman" w:hAnsi="Times New Roman" w:cs="Times New Roman"/>
          <w:sz w:val="24"/>
          <w:szCs w:val="24"/>
        </w:rPr>
      </w:pPr>
      <w:r w:rsidRPr="009952B9">
        <w:rPr>
          <w:rFonts w:ascii="Times New Roman" w:hAnsi="Times New Roman" w:cs="Times New Roman"/>
          <w:sz w:val="24"/>
          <w:szCs w:val="24"/>
        </w:rPr>
        <w:t>Alltöövõtjal ei tohi</w:t>
      </w:r>
      <w:r w:rsidRPr="00C20C92">
        <w:rPr>
          <w:rFonts w:ascii="Times New Roman" w:hAnsi="Times New Roman" w:cs="Times New Roman"/>
          <w:sz w:val="24"/>
          <w:szCs w:val="24"/>
        </w:rPr>
        <w:t xml:space="preserve"> esin</w:t>
      </w:r>
      <w:r w:rsidRPr="009952B9">
        <w:rPr>
          <w:rFonts w:ascii="Times New Roman" w:hAnsi="Times New Roman" w:cs="Times New Roman"/>
          <w:sz w:val="24"/>
          <w:szCs w:val="24"/>
        </w:rPr>
        <w:t>eda</w:t>
      </w:r>
      <w:r w:rsidRPr="00C20C92">
        <w:rPr>
          <w:rFonts w:ascii="Times New Roman" w:hAnsi="Times New Roman" w:cs="Times New Roman"/>
          <w:sz w:val="24"/>
          <w:szCs w:val="24"/>
        </w:rPr>
        <w:t xml:space="preserve"> RHS § 95 lg 1 p-des 1-5 sätestatud kõrvaldamise alus</w:t>
      </w:r>
      <w:r w:rsidRPr="009952B9">
        <w:rPr>
          <w:rFonts w:ascii="Times New Roman" w:hAnsi="Times New Roman" w:cs="Times New Roman"/>
          <w:sz w:val="24"/>
          <w:szCs w:val="24"/>
        </w:rPr>
        <w:t>eid.</w:t>
      </w:r>
      <w:r w:rsidRPr="00C20C92">
        <w:rPr>
          <w:rFonts w:ascii="Times New Roman" w:hAnsi="Times New Roman" w:cs="Times New Roman"/>
          <w:sz w:val="24"/>
          <w:szCs w:val="24"/>
        </w:rPr>
        <w:t xml:space="preserve"> </w:t>
      </w:r>
    </w:p>
    <w:p w:rsidR="009952B9" w:rsidRPr="009952B9" w:rsidRDefault="009952B9" w:rsidP="009952B9">
      <w:pPr>
        <w:ind w:firstLine="270"/>
        <w:jc w:val="both"/>
        <w:rPr>
          <w:rFonts w:ascii="Times New Roman" w:hAnsi="Times New Roman" w:cs="Times New Roman"/>
          <w:sz w:val="24"/>
          <w:szCs w:val="24"/>
        </w:rPr>
      </w:pPr>
    </w:p>
    <w:p w:rsidR="009952B9" w:rsidRPr="009952B9" w:rsidRDefault="00256D19" w:rsidP="009952B9">
      <w:pPr>
        <w:pStyle w:val="Loendilik"/>
        <w:numPr>
          <w:ilvl w:val="0"/>
          <w:numId w:val="1"/>
        </w:numPr>
        <w:jc w:val="both"/>
        <w:rPr>
          <w:rFonts w:ascii="Times New Roman" w:hAnsi="Times New Roman" w:cs="Times New Roman"/>
          <w:b/>
          <w:sz w:val="24"/>
          <w:szCs w:val="24"/>
        </w:rPr>
      </w:pPr>
      <w:r w:rsidRPr="009952B9">
        <w:rPr>
          <w:rFonts w:ascii="Times New Roman" w:hAnsi="Times New Roman" w:cs="Times New Roman"/>
          <w:b/>
          <w:sz w:val="24"/>
          <w:szCs w:val="24"/>
        </w:rPr>
        <w:t>TÖÖDE KIRJELDUS</w:t>
      </w:r>
    </w:p>
    <w:p w:rsidR="00030453" w:rsidRPr="009952B9" w:rsidRDefault="00256D19"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Tööde kirjeldus on koostatud eesmärgiga teavitada </w:t>
      </w:r>
      <w:r w:rsidR="00C20C92" w:rsidRPr="009952B9">
        <w:rPr>
          <w:rFonts w:ascii="Times New Roman" w:hAnsi="Times New Roman" w:cs="Times New Roman"/>
          <w:sz w:val="24"/>
          <w:szCs w:val="24"/>
        </w:rPr>
        <w:t>p</w:t>
      </w:r>
      <w:r w:rsidRPr="009952B9">
        <w:rPr>
          <w:rFonts w:ascii="Times New Roman" w:hAnsi="Times New Roman" w:cs="Times New Roman"/>
          <w:sz w:val="24"/>
          <w:szCs w:val="24"/>
        </w:rPr>
        <w:t xml:space="preserve">akkujat </w:t>
      </w:r>
      <w:r w:rsidR="00030453" w:rsidRPr="009952B9">
        <w:rPr>
          <w:rFonts w:ascii="Times New Roman" w:hAnsi="Times New Roman" w:cs="Times New Roman"/>
          <w:sz w:val="24"/>
          <w:szCs w:val="24"/>
        </w:rPr>
        <w:t xml:space="preserve">töö mahtude ja tingimuste osas, millele </w:t>
      </w:r>
      <w:r w:rsidR="00C20C92" w:rsidRPr="009952B9">
        <w:rPr>
          <w:rFonts w:ascii="Times New Roman" w:hAnsi="Times New Roman" w:cs="Times New Roman"/>
          <w:sz w:val="24"/>
          <w:szCs w:val="24"/>
        </w:rPr>
        <w:t>t</w:t>
      </w:r>
      <w:r w:rsidR="00030453" w:rsidRPr="009952B9">
        <w:rPr>
          <w:rFonts w:ascii="Times New Roman" w:hAnsi="Times New Roman" w:cs="Times New Roman"/>
          <w:sz w:val="24"/>
          <w:szCs w:val="24"/>
        </w:rPr>
        <w:t xml:space="preserve">ellija osutab erilist tähelepanu ja punktis 3 loetletud tööde alusdokumentide täiendamiseks või muutmiseks. Seega järgnev loetelu ei ole täielik ja töömahu määramisel tuleb lähtuda punktis 3 esitatud </w:t>
      </w:r>
      <w:r w:rsidR="00C20C92" w:rsidRPr="009952B9">
        <w:rPr>
          <w:rFonts w:ascii="Times New Roman" w:hAnsi="Times New Roman" w:cs="Times New Roman"/>
          <w:sz w:val="24"/>
          <w:szCs w:val="24"/>
        </w:rPr>
        <w:t>t</w:t>
      </w:r>
      <w:r w:rsidR="00030453" w:rsidRPr="009952B9">
        <w:rPr>
          <w:rFonts w:ascii="Times New Roman" w:hAnsi="Times New Roman" w:cs="Times New Roman"/>
          <w:sz w:val="24"/>
          <w:szCs w:val="24"/>
        </w:rPr>
        <w:t xml:space="preserve">ööde </w:t>
      </w:r>
      <w:r w:rsidR="00C20C92" w:rsidRPr="009952B9">
        <w:rPr>
          <w:rFonts w:ascii="Times New Roman" w:hAnsi="Times New Roman" w:cs="Times New Roman"/>
          <w:sz w:val="24"/>
          <w:szCs w:val="24"/>
        </w:rPr>
        <w:t>a</w:t>
      </w:r>
      <w:r w:rsidR="00030453" w:rsidRPr="009952B9">
        <w:rPr>
          <w:rFonts w:ascii="Times New Roman" w:hAnsi="Times New Roman" w:cs="Times New Roman"/>
          <w:sz w:val="24"/>
          <w:szCs w:val="24"/>
        </w:rPr>
        <w:t>lusdokumentidest ja nende lisadest kui tervikust.</w:t>
      </w:r>
    </w:p>
    <w:p w:rsidR="00FC79BC" w:rsidRPr="009952B9" w:rsidRDefault="00FC79BC"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Hankedokumentides kavandatud tööd teostatakse täisvastutusega. Vastutus kogu ehitusplatsil toimuva tegevuse üle lasub </w:t>
      </w:r>
      <w:r w:rsidR="00C20C92" w:rsidRPr="009952B9">
        <w:rPr>
          <w:rFonts w:ascii="Times New Roman" w:hAnsi="Times New Roman" w:cs="Times New Roman"/>
          <w:sz w:val="24"/>
          <w:szCs w:val="24"/>
        </w:rPr>
        <w:t>t</w:t>
      </w:r>
      <w:r w:rsidRPr="009952B9">
        <w:rPr>
          <w:rFonts w:ascii="Times New Roman" w:hAnsi="Times New Roman" w:cs="Times New Roman"/>
          <w:sz w:val="24"/>
          <w:szCs w:val="24"/>
        </w:rPr>
        <w:t>öövõtjal. Sealhulgas vastutab Töövõtja:</w:t>
      </w:r>
    </w:p>
    <w:p w:rsidR="00FC79BC" w:rsidRPr="009952B9" w:rsidRDefault="00FC79BC" w:rsidP="009952B9">
      <w:pPr>
        <w:pStyle w:val="Loendilik"/>
        <w:numPr>
          <w:ilvl w:val="0"/>
          <w:numId w:val="3"/>
        </w:numPr>
        <w:ind w:left="0" w:firstLine="0"/>
        <w:jc w:val="both"/>
        <w:rPr>
          <w:rFonts w:ascii="Times New Roman" w:hAnsi="Times New Roman" w:cs="Times New Roman"/>
          <w:sz w:val="24"/>
          <w:szCs w:val="24"/>
        </w:rPr>
      </w:pPr>
      <w:r w:rsidRPr="009952B9">
        <w:rPr>
          <w:rFonts w:ascii="Times New Roman" w:hAnsi="Times New Roman" w:cs="Times New Roman"/>
          <w:sz w:val="24"/>
          <w:szCs w:val="24"/>
        </w:rPr>
        <w:t>ehitusobjektil olemasolevate kommunikatsioonide säilimise eest;</w:t>
      </w:r>
    </w:p>
    <w:p w:rsidR="00D6350C" w:rsidRPr="009952B9" w:rsidRDefault="008E62C3" w:rsidP="009952B9">
      <w:pPr>
        <w:pStyle w:val="Loendilik"/>
        <w:numPr>
          <w:ilvl w:val="0"/>
          <w:numId w:val="3"/>
        </w:numPr>
        <w:ind w:left="0" w:firstLine="0"/>
        <w:jc w:val="both"/>
        <w:rPr>
          <w:rFonts w:ascii="Times New Roman" w:hAnsi="Times New Roman" w:cs="Times New Roman"/>
          <w:sz w:val="24"/>
          <w:szCs w:val="24"/>
        </w:rPr>
      </w:pPr>
      <w:r w:rsidRPr="009952B9">
        <w:rPr>
          <w:rFonts w:ascii="Times New Roman" w:hAnsi="Times New Roman" w:cs="Times New Roman"/>
          <w:sz w:val="24"/>
          <w:szCs w:val="24"/>
        </w:rPr>
        <w:t>enda või alltöövõtjate süülise tegevusega (tegevusetusega ) põhjustatud kahjude eest kolmandate isikute suhtes;</w:t>
      </w:r>
    </w:p>
    <w:p w:rsidR="008E62C3" w:rsidRPr="009952B9" w:rsidRDefault="008E62C3" w:rsidP="009952B9">
      <w:pPr>
        <w:pStyle w:val="Loendilik"/>
        <w:numPr>
          <w:ilvl w:val="0"/>
          <w:numId w:val="3"/>
        </w:numPr>
        <w:ind w:firstLine="0"/>
        <w:jc w:val="both"/>
        <w:rPr>
          <w:rFonts w:ascii="Times New Roman" w:hAnsi="Times New Roman" w:cs="Times New Roman"/>
          <w:sz w:val="24"/>
          <w:szCs w:val="24"/>
        </w:rPr>
      </w:pPr>
      <w:r w:rsidRPr="009952B9">
        <w:rPr>
          <w:rFonts w:ascii="Times New Roman" w:hAnsi="Times New Roman" w:cs="Times New Roman"/>
          <w:sz w:val="24"/>
          <w:szCs w:val="24"/>
        </w:rPr>
        <w:t>alltöövõtjate poolt tehtud töö, tööde kvaliteedi ja muude tegevuste eest sooritatava töö raames;</w:t>
      </w:r>
    </w:p>
    <w:p w:rsidR="00C470AA" w:rsidRPr="009952B9" w:rsidRDefault="00C470AA" w:rsidP="009952B9">
      <w:pPr>
        <w:pStyle w:val="Loendilik"/>
        <w:ind w:left="840"/>
        <w:jc w:val="both"/>
        <w:rPr>
          <w:rFonts w:ascii="Times New Roman" w:hAnsi="Times New Roman" w:cs="Times New Roman"/>
          <w:sz w:val="24"/>
          <w:szCs w:val="24"/>
        </w:rPr>
      </w:pPr>
    </w:p>
    <w:p w:rsidR="00EF3C16" w:rsidRPr="009952B9" w:rsidRDefault="00EF3C16" w:rsidP="009952B9">
      <w:pPr>
        <w:pStyle w:val="Loendilik"/>
        <w:numPr>
          <w:ilvl w:val="1"/>
          <w:numId w:val="1"/>
        </w:numPr>
        <w:jc w:val="both"/>
        <w:rPr>
          <w:rFonts w:ascii="Times New Roman" w:hAnsi="Times New Roman" w:cs="Times New Roman"/>
          <w:b/>
          <w:sz w:val="24"/>
          <w:szCs w:val="24"/>
        </w:rPr>
      </w:pPr>
      <w:r w:rsidRPr="009952B9">
        <w:rPr>
          <w:rFonts w:ascii="Times New Roman" w:hAnsi="Times New Roman" w:cs="Times New Roman"/>
          <w:b/>
          <w:sz w:val="24"/>
          <w:szCs w:val="24"/>
        </w:rPr>
        <w:t>PROJEKTEERIMISTÖÖD</w:t>
      </w:r>
    </w:p>
    <w:p w:rsidR="00EF3C16" w:rsidRPr="009952B9" w:rsidRDefault="00EF3C16" w:rsidP="009952B9">
      <w:pPr>
        <w:ind w:left="270"/>
        <w:jc w:val="both"/>
        <w:rPr>
          <w:rFonts w:ascii="Times New Roman" w:hAnsi="Times New Roman" w:cs="Times New Roman"/>
          <w:b/>
          <w:sz w:val="24"/>
          <w:szCs w:val="24"/>
        </w:rPr>
      </w:pPr>
      <w:r w:rsidRPr="009952B9">
        <w:rPr>
          <w:rFonts w:ascii="Times New Roman" w:hAnsi="Times New Roman" w:cs="Times New Roman"/>
          <w:b/>
          <w:sz w:val="24"/>
          <w:szCs w:val="24"/>
          <w:u w:val="single"/>
        </w:rPr>
        <w:t>Teostusjooniste ning täitedokumentatsiooni koostamine</w:t>
      </w:r>
      <w:r w:rsidRPr="009952B9">
        <w:rPr>
          <w:rFonts w:ascii="Times New Roman" w:hAnsi="Times New Roman" w:cs="Times New Roman"/>
          <w:b/>
          <w:sz w:val="24"/>
          <w:szCs w:val="24"/>
        </w:rPr>
        <w:t>:</w:t>
      </w:r>
    </w:p>
    <w:p w:rsidR="00EF3C16" w:rsidRPr="009952B9" w:rsidRDefault="00EF3C16" w:rsidP="009952B9">
      <w:pPr>
        <w:jc w:val="both"/>
        <w:rPr>
          <w:rFonts w:ascii="Times New Roman" w:hAnsi="Times New Roman" w:cs="Times New Roman"/>
          <w:sz w:val="24"/>
          <w:szCs w:val="24"/>
        </w:rPr>
      </w:pPr>
      <w:r w:rsidRPr="009952B9">
        <w:rPr>
          <w:rFonts w:ascii="Times New Roman" w:hAnsi="Times New Roman" w:cs="Times New Roman"/>
          <w:sz w:val="24"/>
          <w:szCs w:val="24"/>
        </w:rPr>
        <w:t>Hanke aluseks olev projektdokumentatsioon on esitatud põhiprojekti mahus. Juhul kui ehitu</w:t>
      </w:r>
      <w:r w:rsidR="009B499A" w:rsidRPr="009952B9">
        <w:rPr>
          <w:rFonts w:ascii="Times New Roman" w:hAnsi="Times New Roman" w:cs="Times New Roman"/>
          <w:sz w:val="24"/>
          <w:szCs w:val="24"/>
        </w:rPr>
        <w:t>stööde teostamiseks on eelnimetatud põhiprojekti maht ebapiisav, kuulub täiendavate tööjooniste koostamine käeoleva hanke mahtu.</w:t>
      </w:r>
    </w:p>
    <w:p w:rsidR="009B499A" w:rsidRPr="009952B9" w:rsidRDefault="009B499A"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Töövõtja poolt koostatud </w:t>
      </w:r>
      <w:r w:rsidR="00C470AA" w:rsidRPr="009952B9">
        <w:rPr>
          <w:rFonts w:ascii="Times New Roman" w:hAnsi="Times New Roman" w:cs="Times New Roman"/>
          <w:sz w:val="24"/>
          <w:szCs w:val="24"/>
        </w:rPr>
        <w:t>p</w:t>
      </w:r>
      <w:r w:rsidRPr="009952B9">
        <w:rPr>
          <w:rFonts w:ascii="Times New Roman" w:hAnsi="Times New Roman" w:cs="Times New Roman"/>
          <w:sz w:val="24"/>
          <w:szCs w:val="24"/>
        </w:rPr>
        <w:t xml:space="preserve">rojektlahenduse õigsuse ja vastavuse eest vastutab </w:t>
      </w:r>
      <w:r w:rsidR="00C470AA" w:rsidRPr="009952B9">
        <w:rPr>
          <w:rFonts w:ascii="Times New Roman" w:hAnsi="Times New Roman" w:cs="Times New Roman"/>
          <w:sz w:val="24"/>
          <w:szCs w:val="24"/>
        </w:rPr>
        <w:t>t</w:t>
      </w:r>
      <w:r w:rsidRPr="009952B9">
        <w:rPr>
          <w:rFonts w:ascii="Times New Roman" w:hAnsi="Times New Roman" w:cs="Times New Roman"/>
          <w:sz w:val="24"/>
          <w:szCs w:val="24"/>
        </w:rPr>
        <w:t xml:space="preserve">öövõtja ning </w:t>
      </w:r>
      <w:r w:rsidR="00C470AA" w:rsidRPr="009952B9">
        <w:rPr>
          <w:rFonts w:ascii="Times New Roman" w:hAnsi="Times New Roman" w:cs="Times New Roman"/>
          <w:sz w:val="24"/>
          <w:szCs w:val="24"/>
        </w:rPr>
        <w:t>t</w:t>
      </w:r>
      <w:r w:rsidRPr="009952B9">
        <w:rPr>
          <w:rFonts w:ascii="Times New Roman" w:hAnsi="Times New Roman" w:cs="Times New Roman"/>
          <w:sz w:val="24"/>
          <w:szCs w:val="24"/>
        </w:rPr>
        <w:t xml:space="preserve">ellija kooskõlastus ei vähenda ega vabasta </w:t>
      </w:r>
      <w:r w:rsidR="00C470AA" w:rsidRPr="009952B9">
        <w:rPr>
          <w:rFonts w:ascii="Times New Roman" w:hAnsi="Times New Roman" w:cs="Times New Roman"/>
          <w:sz w:val="24"/>
          <w:szCs w:val="24"/>
        </w:rPr>
        <w:t>t</w:t>
      </w:r>
      <w:r w:rsidRPr="009952B9">
        <w:rPr>
          <w:rFonts w:ascii="Times New Roman" w:hAnsi="Times New Roman" w:cs="Times New Roman"/>
          <w:sz w:val="24"/>
          <w:szCs w:val="24"/>
        </w:rPr>
        <w:t xml:space="preserve">öövõtjat vastutusest, s.t. täisvastutus teostatu eest lasub </w:t>
      </w:r>
      <w:r w:rsidR="00C470AA" w:rsidRPr="009952B9">
        <w:rPr>
          <w:rFonts w:ascii="Times New Roman" w:hAnsi="Times New Roman" w:cs="Times New Roman"/>
          <w:sz w:val="24"/>
          <w:szCs w:val="24"/>
        </w:rPr>
        <w:t>t</w:t>
      </w:r>
      <w:r w:rsidRPr="009952B9">
        <w:rPr>
          <w:rFonts w:ascii="Times New Roman" w:hAnsi="Times New Roman" w:cs="Times New Roman"/>
          <w:sz w:val="24"/>
          <w:szCs w:val="24"/>
        </w:rPr>
        <w:t>öövõtjal.</w:t>
      </w:r>
    </w:p>
    <w:p w:rsidR="009B499A" w:rsidRPr="009952B9" w:rsidRDefault="009B499A"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Töövõtja poolt koostatud projektiga ei tohi muutuda halvemaks </w:t>
      </w:r>
      <w:r w:rsidR="00C470AA" w:rsidRPr="009952B9">
        <w:rPr>
          <w:rFonts w:ascii="Times New Roman" w:hAnsi="Times New Roman" w:cs="Times New Roman"/>
          <w:sz w:val="24"/>
          <w:szCs w:val="24"/>
        </w:rPr>
        <w:t>t</w:t>
      </w:r>
      <w:r w:rsidRPr="009952B9">
        <w:rPr>
          <w:rFonts w:ascii="Times New Roman" w:hAnsi="Times New Roman" w:cs="Times New Roman"/>
          <w:sz w:val="24"/>
          <w:szCs w:val="24"/>
        </w:rPr>
        <w:t>ellija poolt esitatud projektis toodud kvalitatiivsed ja tehnilised parameetrid.</w:t>
      </w:r>
    </w:p>
    <w:p w:rsidR="00C470AA" w:rsidRPr="009952B9" w:rsidRDefault="009B499A" w:rsidP="009952B9">
      <w:pPr>
        <w:jc w:val="both"/>
        <w:rPr>
          <w:rFonts w:ascii="Times New Roman" w:hAnsi="Times New Roman" w:cs="Times New Roman"/>
          <w:sz w:val="24"/>
          <w:szCs w:val="24"/>
        </w:rPr>
      </w:pPr>
      <w:r w:rsidRPr="009952B9">
        <w:rPr>
          <w:rFonts w:ascii="Times New Roman" w:hAnsi="Times New Roman" w:cs="Times New Roman"/>
          <w:sz w:val="24"/>
          <w:szCs w:val="24"/>
        </w:rPr>
        <w:t>Töövõtja peab pidama arvestust ehitustööde käigus tehtud tehnilise dokumentatsiooni muudatuste üle. Eesmärgiks on fikseerida ja jäädvustada, millised tehnilised dokumendid ja joonised on ja olid ehitustööde teostamise aluseks.</w:t>
      </w:r>
      <w:r w:rsidR="00C470AA" w:rsidRPr="009952B9">
        <w:rPr>
          <w:rFonts w:ascii="Times New Roman" w:hAnsi="Times New Roman" w:cs="Times New Roman"/>
          <w:sz w:val="24"/>
          <w:szCs w:val="24"/>
        </w:rPr>
        <w:t xml:space="preserve"> </w:t>
      </w:r>
    </w:p>
    <w:p w:rsidR="005934D1" w:rsidRPr="009952B9" w:rsidRDefault="00C470AA" w:rsidP="009952B9">
      <w:pPr>
        <w:pStyle w:val="Loendilik"/>
        <w:ind w:left="0"/>
        <w:jc w:val="both"/>
        <w:rPr>
          <w:rFonts w:ascii="Times New Roman" w:hAnsi="Times New Roman" w:cs="Times New Roman"/>
          <w:sz w:val="24"/>
          <w:szCs w:val="24"/>
        </w:rPr>
      </w:pPr>
      <w:r w:rsidRPr="009952B9">
        <w:rPr>
          <w:rFonts w:ascii="Times New Roman" w:hAnsi="Times New Roman" w:cs="Times New Roman"/>
          <w:sz w:val="24"/>
          <w:szCs w:val="24"/>
        </w:rPr>
        <w:t xml:space="preserve">Töövõtja peab juhinduma 12.09.2015 </w:t>
      </w:r>
      <w:r w:rsidR="005934D1" w:rsidRPr="009952B9">
        <w:rPr>
          <w:rFonts w:ascii="Times New Roman" w:hAnsi="Times New Roman" w:cs="Times New Roman"/>
          <w:sz w:val="24"/>
          <w:szCs w:val="24"/>
        </w:rPr>
        <w:t>Majandus- ja taristuministri</w:t>
      </w:r>
      <w:r w:rsidRPr="009952B9">
        <w:rPr>
          <w:rFonts w:ascii="Times New Roman" w:hAnsi="Times New Roman" w:cs="Times New Roman"/>
          <w:sz w:val="24"/>
          <w:szCs w:val="24"/>
        </w:rPr>
        <w:t xml:space="preserve"> määrus nr</w:t>
      </w:r>
      <w:r w:rsidR="005934D1" w:rsidRPr="009952B9">
        <w:rPr>
          <w:rFonts w:ascii="Times New Roman" w:hAnsi="Times New Roman" w:cs="Times New Roman"/>
          <w:sz w:val="24"/>
          <w:szCs w:val="24"/>
        </w:rPr>
        <w:t xml:space="preserve"> 115 </w:t>
      </w:r>
      <w:r w:rsidRPr="009952B9">
        <w:rPr>
          <w:rFonts w:ascii="Times New Roman" w:hAnsi="Times New Roman" w:cs="Times New Roman"/>
          <w:sz w:val="24"/>
          <w:szCs w:val="24"/>
        </w:rPr>
        <w:t>„</w:t>
      </w:r>
      <w:r w:rsidR="005934D1" w:rsidRPr="009952B9">
        <w:rPr>
          <w:rFonts w:ascii="Times New Roman" w:hAnsi="Times New Roman" w:cs="Times New Roman"/>
          <w:sz w:val="24"/>
          <w:szCs w:val="24"/>
        </w:rPr>
        <w:t xml:space="preserve">Ehitamise dokumenteerimisele, ehitusdokumentide säilitamisele ja üleandmisele esitatavad nõuded ning hooldusjuhendile, selle hoidmisele ja esitamisele esitatavad nõuded“. </w:t>
      </w:r>
    </w:p>
    <w:p w:rsidR="005934D1" w:rsidRPr="009952B9" w:rsidRDefault="005934D1" w:rsidP="009952B9">
      <w:pPr>
        <w:pStyle w:val="Loendilik"/>
        <w:ind w:left="0"/>
        <w:jc w:val="both"/>
        <w:rPr>
          <w:rFonts w:ascii="Times New Roman" w:hAnsi="Times New Roman" w:cs="Times New Roman"/>
          <w:sz w:val="24"/>
          <w:szCs w:val="24"/>
        </w:rPr>
      </w:pPr>
    </w:p>
    <w:p w:rsidR="00C470AA" w:rsidRPr="009952B9" w:rsidRDefault="005934D1" w:rsidP="009952B9">
      <w:pPr>
        <w:pStyle w:val="Loendilik"/>
        <w:ind w:left="0"/>
        <w:jc w:val="both"/>
        <w:rPr>
          <w:rFonts w:ascii="Times New Roman" w:hAnsi="Times New Roman" w:cs="Times New Roman"/>
          <w:sz w:val="24"/>
          <w:szCs w:val="24"/>
        </w:rPr>
      </w:pPr>
      <w:r w:rsidRPr="009952B9">
        <w:rPr>
          <w:rFonts w:ascii="Times New Roman" w:hAnsi="Times New Roman" w:cs="Times New Roman"/>
          <w:sz w:val="24"/>
          <w:szCs w:val="24"/>
        </w:rPr>
        <w:t xml:space="preserve">Täitedokumentatsioon ning teostusjoonised esitatakse Tellijale kahes eksemplaris paberkandjal, digitaalselt CD-l (joonised, </w:t>
      </w:r>
      <w:proofErr w:type="spellStart"/>
      <w:r w:rsidRPr="009952B9">
        <w:rPr>
          <w:rFonts w:ascii="Times New Roman" w:hAnsi="Times New Roman" w:cs="Times New Roman"/>
          <w:sz w:val="24"/>
          <w:szCs w:val="24"/>
        </w:rPr>
        <w:t>dwg</w:t>
      </w:r>
      <w:proofErr w:type="spellEnd"/>
      <w:r w:rsidRPr="009952B9">
        <w:rPr>
          <w:rFonts w:ascii="Times New Roman" w:hAnsi="Times New Roman" w:cs="Times New Roman"/>
          <w:sz w:val="24"/>
          <w:szCs w:val="24"/>
        </w:rPr>
        <w:t>) ja e-ehitisregistri üleslaetavas vormis.</w:t>
      </w:r>
    </w:p>
    <w:p w:rsidR="005934D1" w:rsidRPr="009952B9" w:rsidRDefault="005934D1" w:rsidP="009952B9">
      <w:pPr>
        <w:pStyle w:val="Loendilik"/>
        <w:ind w:left="630"/>
        <w:jc w:val="both"/>
        <w:rPr>
          <w:rFonts w:ascii="Times New Roman" w:hAnsi="Times New Roman" w:cs="Times New Roman"/>
          <w:sz w:val="24"/>
          <w:szCs w:val="24"/>
        </w:rPr>
      </w:pPr>
    </w:p>
    <w:p w:rsidR="00F731CC" w:rsidRPr="009952B9" w:rsidRDefault="00F731CC" w:rsidP="009952B9">
      <w:pPr>
        <w:pStyle w:val="Loendilik"/>
        <w:numPr>
          <w:ilvl w:val="1"/>
          <w:numId w:val="1"/>
        </w:numPr>
        <w:jc w:val="both"/>
        <w:rPr>
          <w:rFonts w:ascii="Times New Roman" w:hAnsi="Times New Roman" w:cs="Times New Roman"/>
          <w:b/>
          <w:sz w:val="24"/>
          <w:szCs w:val="24"/>
        </w:rPr>
      </w:pPr>
      <w:r w:rsidRPr="009952B9">
        <w:rPr>
          <w:rFonts w:ascii="Times New Roman" w:hAnsi="Times New Roman" w:cs="Times New Roman"/>
          <w:b/>
          <w:sz w:val="24"/>
          <w:szCs w:val="24"/>
        </w:rPr>
        <w:t>MUUD KAASNEVAD</w:t>
      </w:r>
      <w:r w:rsidR="005934D1" w:rsidRPr="009952B9">
        <w:rPr>
          <w:rFonts w:ascii="Times New Roman" w:hAnsi="Times New Roman" w:cs="Times New Roman"/>
          <w:b/>
          <w:sz w:val="24"/>
          <w:szCs w:val="24"/>
        </w:rPr>
        <w:t>TÖÖD</w:t>
      </w:r>
      <w:r w:rsidRPr="009952B9">
        <w:rPr>
          <w:rFonts w:ascii="Times New Roman" w:hAnsi="Times New Roman" w:cs="Times New Roman"/>
          <w:b/>
          <w:sz w:val="24"/>
          <w:szCs w:val="24"/>
        </w:rPr>
        <w:t xml:space="preserve"> </w:t>
      </w:r>
      <w:r w:rsidR="005934D1" w:rsidRPr="009952B9">
        <w:rPr>
          <w:rFonts w:ascii="Times New Roman" w:hAnsi="Times New Roman" w:cs="Times New Roman"/>
          <w:b/>
          <w:sz w:val="24"/>
          <w:szCs w:val="24"/>
        </w:rPr>
        <w:t xml:space="preserve">JA TINGIMUSED </w:t>
      </w:r>
    </w:p>
    <w:p w:rsidR="00F731CC" w:rsidRPr="009952B9" w:rsidRDefault="005934D1"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6.2.1 </w:t>
      </w:r>
      <w:r w:rsidR="00A4265C" w:rsidRPr="009952B9">
        <w:rPr>
          <w:rFonts w:ascii="Times New Roman" w:hAnsi="Times New Roman" w:cs="Times New Roman"/>
          <w:sz w:val="24"/>
          <w:szCs w:val="24"/>
        </w:rPr>
        <w:t xml:space="preserve">Ehitusaegse teabetahvli paigaldamine – ehitusaegne teabetahvel peab olema tellijaga kooskõlastatud. Nõutud on, et teabetahvlil peab esimesel kohal olema tellijale viitav info, mis ei tohi olla väiksem kui peatöövõtjale viitav info. </w:t>
      </w:r>
      <w:r w:rsidR="001A566B" w:rsidRPr="009952B9">
        <w:rPr>
          <w:rFonts w:ascii="Times New Roman" w:hAnsi="Times New Roman" w:cs="Times New Roman"/>
          <w:sz w:val="24"/>
          <w:szCs w:val="24"/>
        </w:rPr>
        <w:t>Teabetahvel peab paiknema hästinähtavas kohas, peab olema pidevalt nähtav ja omama kogu ehitustöö vältel korrektse väljanägemise. Kõigi peamiste protsessis osalejate (tellija, projekteerija, töövõtja) kohta peab olema personaalne info (nimi, amet, telefon), et tagada maksimaalne avatus. Teabetahvel peab sisaldama infot rakendamisaja kohta.</w:t>
      </w:r>
    </w:p>
    <w:p w:rsidR="00371559" w:rsidRPr="009952B9" w:rsidRDefault="007B6681"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6.2.2 </w:t>
      </w:r>
      <w:r w:rsidR="00371559" w:rsidRPr="009952B9">
        <w:rPr>
          <w:rFonts w:ascii="Times New Roman" w:hAnsi="Times New Roman" w:cs="Times New Roman"/>
          <w:sz w:val="24"/>
          <w:szCs w:val="24"/>
        </w:rPr>
        <w:t>Pakkumuses</w:t>
      </w:r>
      <w:r w:rsidR="00874398" w:rsidRPr="009952B9">
        <w:rPr>
          <w:rFonts w:ascii="Times New Roman" w:hAnsi="Times New Roman" w:cs="Times New Roman"/>
          <w:sz w:val="24"/>
          <w:szCs w:val="24"/>
        </w:rPr>
        <w:t xml:space="preserve"> </w:t>
      </w:r>
      <w:r w:rsidR="00D52C5D" w:rsidRPr="009952B9">
        <w:rPr>
          <w:rFonts w:ascii="Times New Roman" w:hAnsi="Times New Roman" w:cs="Times New Roman"/>
          <w:sz w:val="24"/>
          <w:szCs w:val="24"/>
        </w:rPr>
        <w:t xml:space="preserve">tuleb arvestada kõikide tööde teostamisega, mis on vajalikud hankedokumentides ja selle lisades kirjeldatud eesmärgi täitmiseks kuni ehitusobjekti ja hankedokumentides kavandatud tööde täieliku valmimiseni ja üleandmiseni </w:t>
      </w:r>
      <w:r w:rsidRPr="009952B9">
        <w:rPr>
          <w:rFonts w:ascii="Times New Roman" w:hAnsi="Times New Roman" w:cs="Times New Roman"/>
          <w:sz w:val="24"/>
          <w:szCs w:val="24"/>
        </w:rPr>
        <w:t>t</w:t>
      </w:r>
      <w:r w:rsidR="00D52C5D" w:rsidRPr="009952B9">
        <w:rPr>
          <w:rFonts w:ascii="Times New Roman" w:hAnsi="Times New Roman" w:cs="Times New Roman"/>
          <w:sz w:val="24"/>
          <w:szCs w:val="24"/>
        </w:rPr>
        <w:t xml:space="preserve">ellijale. Kõikide süsteemide eesmärgipäraseks tõrgeteta töötamiseks vajalikud tööd või tooted, mis ei ole kajastatud pakkumuses, kuid milleta ei ole võimalik tagada lõppeesmärki, loeb </w:t>
      </w:r>
      <w:r w:rsidRPr="009952B9">
        <w:rPr>
          <w:rFonts w:ascii="Times New Roman" w:hAnsi="Times New Roman" w:cs="Times New Roman"/>
          <w:sz w:val="24"/>
          <w:szCs w:val="24"/>
        </w:rPr>
        <w:t>h</w:t>
      </w:r>
      <w:r w:rsidR="00D52C5D" w:rsidRPr="009952B9">
        <w:rPr>
          <w:rFonts w:ascii="Times New Roman" w:hAnsi="Times New Roman" w:cs="Times New Roman"/>
          <w:sz w:val="24"/>
          <w:szCs w:val="24"/>
        </w:rPr>
        <w:t>ankija tööde koostisosaks, mille eest täiendavalt maksma ei pea.</w:t>
      </w:r>
    </w:p>
    <w:p w:rsidR="007B6681" w:rsidRPr="009952B9" w:rsidRDefault="007B6681"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6.2.3 </w:t>
      </w:r>
      <w:r w:rsidR="00A00C1E" w:rsidRPr="009952B9">
        <w:rPr>
          <w:rFonts w:ascii="Times New Roman" w:hAnsi="Times New Roman" w:cs="Times New Roman"/>
          <w:sz w:val="24"/>
          <w:szCs w:val="24"/>
        </w:rPr>
        <w:t xml:space="preserve">Pakkumuses tuleb arvestada ka nende tööde teostamisega, mis ei ole hankedokumentides otseselt kirjeldatud, kuid on vajalikud teostada tulenevalt ehitusobjekti tegelikust olukorrast ja seisundist. Hankija eeldab, et </w:t>
      </w:r>
      <w:r w:rsidRPr="009952B9">
        <w:rPr>
          <w:rFonts w:ascii="Times New Roman" w:hAnsi="Times New Roman" w:cs="Times New Roman"/>
          <w:sz w:val="24"/>
          <w:szCs w:val="24"/>
        </w:rPr>
        <w:t>p</w:t>
      </w:r>
      <w:r w:rsidR="00A00C1E" w:rsidRPr="009952B9">
        <w:rPr>
          <w:rFonts w:ascii="Times New Roman" w:hAnsi="Times New Roman" w:cs="Times New Roman"/>
          <w:sz w:val="24"/>
          <w:szCs w:val="24"/>
        </w:rPr>
        <w:t xml:space="preserve">akkuja on </w:t>
      </w:r>
      <w:r w:rsidRPr="009952B9">
        <w:rPr>
          <w:rFonts w:ascii="Times New Roman" w:hAnsi="Times New Roman" w:cs="Times New Roman"/>
          <w:sz w:val="24"/>
          <w:szCs w:val="24"/>
        </w:rPr>
        <w:t>o</w:t>
      </w:r>
      <w:r w:rsidR="00A00C1E" w:rsidRPr="009952B9">
        <w:rPr>
          <w:rFonts w:ascii="Times New Roman" w:hAnsi="Times New Roman" w:cs="Times New Roman"/>
          <w:sz w:val="24"/>
          <w:szCs w:val="24"/>
        </w:rPr>
        <w:t xml:space="preserve">bjekti olemasoleva olukorraga tutvunud ning oma pakkumuses arvestanud kõikide vajalike töödega, tuginedes tööde vajaduse ja hinna </w:t>
      </w:r>
      <w:r w:rsidR="00475732" w:rsidRPr="009952B9">
        <w:rPr>
          <w:rFonts w:ascii="Times New Roman" w:hAnsi="Times New Roman" w:cs="Times New Roman"/>
          <w:sz w:val="24"/>
          <w:szCs w:val="24"/>
        </w:rPr>
        <w:t xml:space="preserve">määramisel oma professionaalsusele ja sarnaste tööde kogemusele. </w:t>
      </w:r>
    </w:p>
    <w:p w:rsidR="003A562D" w:rsidRPr="009952B9" w:rsidRDefault="007B6681"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6.2.4 </w:t>
      </w:r>
      <w:r w:rsidR="003A562D" w:rsidRPr="009952B9">
        <w:rPr>
          <w:rFonts w:ascii="Times New Roman" w:hAnsi="Times New Roman" w:cs="Times New Roman"/>
          <w:sz w:val="24"/>
          <w:szCs w:val="24"/>
        </w:rPr>
        <w:t xml:space="preserve">Hankedokumentides kirjeldatud eesmärgi täitmiseks vajalike tööde mahtude </w:t>
      </w:r>
      <w:r w:rsidRPr="009952B9">
        <w:rPr>
          <w:rFonts w:ascii="Times New Roman" w:hAnsi="Times New Roman" w:cs="Times New Roman"/>
          <w:sz w:val="24"/>
          <w:szCs w:val="24"/>
        </w:rPr>
        <w:t>kontrollimine</w:t>
      </w:r>
      <w:r w:rsidR="003A562D" w:rsidRPr="009952B9">
        <w:rPr>
          <w:rFonts w:ascii="Times New Roman" w:hAnsi="Times New Roman" w:cs="Times New Roman"/>
          <w:sz w:val="24"/>
          <w:szCs w:val="24"/>
        </w:rPr>
        <w:t xml:space="preserve"> on </w:t>
      </w:r>
      <w:r w:rsidRPr="009952B9">
        <w:rPr>
          <w:rFonts w:ascii="Times New Roman" w:hAnsi="Times New Roman" w:cs="Times New Roman"/>
          <w:sz w:val="24"/>
          <w:szCs w:val="24"/>
        </w:rPr>
        <w:t>p</w:t>
      </w:r>
      <w:r w:rsidR="003A562D" w:rsidRPr="009952B9">
        <w:rPr>
          <w:rFonts w:ascii="Times New Roman" w:hAnsi="Times New Roman" w:cs="Times New Roman"/>
          <w:sz w:val="24"/>
          <w:szCs w:val="24"/>
        </w:rPr>
        <w:t>akkuja kohustus. Pakkumuses tuleb arvestada tegelike vajalike tööde mahtudega.</w:t>
      </w:r>
    </w:p>
    <w:p w:rsidR="003A562D" w:rsidRPr="009952B9" w:rsidRDefault="007768CF" w:rsidP="009952B9">
      <w:pPr>
        <w:jc w:val="both"/>
        <w:rPr>
          <w:rFonts w:ascii="Times New Roman" w:hAnsi="Times New Roman" w:cs="Times New Roman"/>
          <w:sz w:val="24"/>
          <w:szCs w:val="24"/>
        </w:rPr>
      </w:pPr>
      <w:r>
        <w:rPr>
          <w:rFonts w:ascii="Times New Roman" w:hAnsi="Times New Roman" w:cs="Times New Roman"/>
          <w:sz w:val="24"/>
          <w:szCs w:val="24"/>
        </w:rPr>
        <w:t xml:space="preserve">6.2.5 </w:t>
      </w:r>
      <w:r w:rsidR="007D634C" w:rsidRPr="009952B9">
        <w:rPr>
          <w:rFonts w:ascii="Times New Roman" w:hAnsi="Times New Roman" w:cs="Times New Roman"/>
          <w:sz w:val="24"/>
          <w:szCs w:val="24"/>
        </w:rPr>
        <w:t xml:space="preserve">Mitmeti tõlgendatavate </w:t>
      </w:r>
      <w:r w:rsidR="004A5D24" w:rsidRPr="009952B9">
        <w:rPr>
          <w:rFonts w:ascii="Times New Roman" w:hAnsi="Times New Roman" w:cs="Times New Roman"/>
          <w:sz w:val="24"/>
          <w:szCs w:val="24"/>
        </w:rPr>
        <w:t>lahenduste/formeeringute/tööde suhtes kui nende kohta ei ole esitatud hankemenetluse ajal täpsustavaid küsimusi, loetakse hankelepingu täitmise ajal prioriteetseks hankija tõlgendus.</w:t>
      </w:r>
    </w:p>
    <w:p w:rsidR="003132E3" w:rsidRPr="009952B9" w:rsidRDefault="007768CF" w:rsidP="009952B9">
      <w:pPr>
        <w:jc w:val="both"/>
        <w:rPr>
          <w:rFonts w:ascii="Times New Roman" w:hAnsi="Times New Roman" w:cs="Times New Roman"/>
          <w:sz w:val="24"/>
          <w:szCs w:val="24"/>
        </w:rPr>
      </w:pPr>
      <w:r>
        <w:rPr>
          <w:rFonts w:ascii="Times New Roman" w:hAnsi="Times New Roman" w:cs="Times New Roman"/>
          <w:sz w:val="24"/>
          <w:szCs w:val="24"/>
        </w:rPr>
        <w:t xml:space="preserve">6.2.6 </w:t>
      </w:r>
      <w:r w:rsidR="003132E3" w:rsidRPr="009952B9">
        <w:rPr>
          <w:rFonts w:ascii="Times New Roman" w:hAnsi="Times New Roman" w:cs="Times New Roman"/>
          <w:sz w:val="24"/>
          <w:szCs w:val="24"/>
        </w:rPr>
        <w:t xml:space="preserve">Töövõtja peab arvestama oma pakkumuses, et objektijuht viib ehitustööde teostamise </w:t>
      </w:r>
      <w:r w:rsidR="007B6681" w:rsidRPr="009952B9">
        <w:rPr>
          <w:rFonts w:ascii="Times New Roman" w:hAnsi="Times New Roman" w:cs="Times New Roman"/>
          <w:sz w:val="24"/>
          <w:szCs w:val="24"/>
        </w:rPr>
        <w:t>ajal</w:t>
      </w:r>
      <w:r w:rsidR="003132E3" w:rsidRPr="009952B9">
        <w:rPr>
          <w:rFonts w:ascii="Times New Roman" w:hAnsi="Times New Roman" w:cs="Times New Roman"/>
          <w:sz w:val="24"/>
          <w:szCs w:val="24"/>
        </w:rPr>
        <w:t xml:space="preserve"> pidevalt, kogu tööpäeva kestel objektil.</w:t>
      </w:r>
    </w:p>
    <w:p w:rsidR="004171CB" w:rsidRPr="009952B9" w:rsidRDefault="007768CF" w:rsidP="009952B9">
      <w:pPr>
        <w:jc w:val="both"/>
        <w:rPr>
          <w:rFonts w:ascii="Times New Roman" w:hAnsi="Times New Roman" w:cs="Times New Roman"/>
          <w:sz w:val="24"/>
          <w:szCs w:val="24"/>
        </w:rPr>
      </w:pPr>
      <w:r>
        <w:rPr>
          <w:rFonts w:ascii="Times New Roman" w:hAnsi="Times New Roman" w:cs="Times New Roman"/>
          <w:sz w:val="24"/>
          <w:szCs w:val="24"/>
        </w:rPr>
        <w:t xml:space="preserve">6.2.7 </w:t>
      </w:r>
      <w:r w:rsidR="003132E3" w:rsidRPr="009952B9">
        <w:rPr>
          <w:rFonts w:ascii="Times New Roman" w:hAnsi="Times New Roman" w:cs="Times New Roman"/>
          <w:sz w:val="24"/>
          <w:szCs w:val="24"/>
        </w:rPr>
        <w:t xml:space="preserve">Töövõtja peab arvestama, et ehituskoosolekud toimuvad </w:t>
      </w:r>
      <w:r w:rsidR="007B6681" w:rsidRPr="009952B9">
        <w:rPr>
          <w:rFonts w:ascii="Times New Roman" w:hAnsi="Times New Roman" w:cs="Times New Roman"/>
          <w:sz w:val="24"/>
          <w:szCs w:val="24"/>
        </w:rPr>
        <w:t xml:space="preserve"> vastavalt vajadusele t</w:t>
      </w:r>
      <w:r w:rsidR="003132E3" w:rsidRPr="009952B9">
        <w:rPr>
          <w:rFonts w:ascii="Times New Roman" w:hAnsi="Times New Roman" w:cs="Times New Roman"/>
          <w:sz w:val="24"/>
          <w:szCs w:val="24"/>
        </w:rPr>
        <w:t xml:space="preserve">ellija ruumides kokkulepitud ajal ja kohas kogu ehitusperioodi jooksul. Ehituskoosolekul peavad viibima </w:t>
      </w:r>
      <w:r w:rsidR="007B6681" w:rsidRPr="009952B9">
        <w:rPr>
          <w:rFonts w:ascii="Times New Roman" w:hAnsi="Times New Roman" w:cs="Times New Roman"/>
          <w:sz w:val="24"/>
          <w:szCs w:val="24"/>
        </w:rPr>
        <w:t>t</w:t>
      </w:r>
      <w:r w:rsidR="003132E3" w:rsidRPr="009952B9">
        <w:rPr>
          <w:rFonts w:ascii="Times New Roman" w:hAnsi="Times New Roman" w:cs="Times New Roman"/>
          <w:sz w:val="24"/>
          <w:szCs w:val="24"/>
        </w:rPr>
        <w:t>öövõtja projekti- ja objektijuht.</w:t>
      </w:r>
    </w:p>
    <w:p w:rsidR="007768CF" w:rsidRDefault="007768CF" w:rsidP="007768CF">
      <w:pPr>
        <w:jc w:val="both"/>
        <w:rPr>
          <w:rFonts w:ascii="Times New Roman" w:hAnsi="Times New Roman" w:cs="Times New Roman"/>
          <w:sz w:val="24"/>
          <w:szCs w:val="24"/>
        </w:rPr>
      </w:pPr>
    </w:p>
    <w:p w:rsidR="007768CF" w:rsidRPr="007768CF" w:rsidRDefault="007768CF" w:rsidP="007768CF">
      <w:pPr>
        <w:jc w:val="both"/>
        <w:rPr>
          <w:rFonts w:ascii="Times New Roman" w:hAnsi="Times New Roman" w:cs="Times New Roman"/>
          <w:b/>
          <w:sz w:val="24"/>
          <w:szCs w:val="24"/>
        </w:rPr>
      </w:pPr>
      <w:r w:rsidRPr="007768CF">
        <w:rPr>
          <w:rFonts w:ascii="Times New Roman" w:hAnsi="Times New Roman" w:cs="Times New Roman"/>
          <w:b/>
          <w:sz w:val="24"/>
          <w:szCs w:val="24"/>
        </w:rPr>
        <w:t>Töövõtu periood on 2 kuud, sellest ehitusperiood mitte kauem kui 1 kuu.</w:t>
      </w:r>
    </w:p>
    <w:p w:rsidR="004171CB" w:rsidRPr="009952B9" w:rsidRDefault="004171CB" w:rsidP="009952B9">
      <w:pPr>
        <w:jc w:val="both"/>
        <w:rPr>
          <w:rFonts w:ascii="Times New Roman" w:hAnsi="Times New Roman" w:cs="Times New Roman"/>
          <w:sz w:val="24"/>
          <w:szCs w:val="24"/>
        </w:rPr>
      </w:pPr>
      <w:r w:rsidRPr="009952B9">
        <w:rPr>
          <w:rFonts w:ascii="Times New Roman" w:hAnsi="Times New Roman" w:cs="Times New Roman"/>
          <w:sz w:val="24"/>
          <w:szCs w:val="24"/>
        </w:rPr>
        <w:t>Tellijapoolne esindaja tehnilistes küsimustes: Valdor Malva, Järva val</w:t>
      </w:r>
      <w:r w:rsidR="00E103E0" w:rsidRPr="009952B9">
        <w:rPr>
          <w:rFonts w:ascii="Times New Roman" w:hAnsi="Times New Roman" w:cs="Times New Roman"/>
          <w:sz w:val="24"/>
          <w:szCs w:val="24"/>
        </w:rPr>
        <w:t>d</w:t>
      </w:r>
      <w:r w:rsidRPr="009952B9">
        <w:rPr>
          <w:rFonts w:ascii="Times New Roman" w:hAnsi="Times New Roman" w:cs="Times New Roman"/>
          <w:sz w:val="24"/>
          <w:szCs w:val="24"/>
        </w:rPr>
        <w:t xml:space="preserve"> elektrispetsialist </w:t>
      </w:r>
      <w:r w:rsidR="00E103E0" w:rsidRPr="009952B9">
        <w:rPr>
          <w:rFonts w:ascii="Times New Roman" w:hAnsi="Times New Roman" w:cs="Times New Roman"/>
          <w:sz w:val="24"/>
          <w:szCs w:val="24"/>
        </w:rPr>
        <w:t>,</w:t>
      </w:r>
    </w:p>
    <w:p w:rsidR="00E103E0" w:rsidRPr="009952B9" w:rsidRDefault="0086063F" w:rsidP="009952B9">
      <w:pPr>
        <w:jc w:val="both"/>
        <w:rPr>
          <w:rFonts w:ascii="Times New Roman" w:hAnsi="Times New Roman" w:cs="Times New Roman"/>
          <w:sz w:val="24"/>
          <w:szCs w:val="24"/>
        </w:rPr>
      </w:pPr>
      <w:hyperlink r:id="rId7" w:history="1">
        <w:r w:rsidR="00E103E0" w:rsidRPr="009952B9">
          <w:rPr>
            <w:rStyle w:val="Hperlink"/>
            <w:rFonts w:ascii="Times New Roman" w:hAnsi="Times New Roman" w:cs="Times New Roman"/>
            <w:sz w:val="24"/>
            <w:szCs w:val="24"/>
          </w:rPr>
          <w:t>valdor.malva@jarva.ee</w:t>
        </w:r>
      </w:hyperlink>
      <w:r w:rsidR="00E103E0" w:rsidRPr="009952B9">
        <w:rPr>
          <w:rFonts w:ascii="Times New Roman" w:hAnsi="Times New Roman" w:cs="Times New Roman"/>
          <w:sz w:val="24"/>
          <w:szCs w:val="24"/>
        </w:rPr>
        <w:t>;  tel: 5307 1980</w:t>
      </w:r>
    </w:p>
    <w:p w:rsidR="00E103E0" w:rsidRPr="009952B9" w:rsidRDefault="00E103E0" w:rsidP="009952B9">
      <w:pPr>
        <w:jc w:val="both"/>
        <w:rPr>
          <w:rFonts w:ascii="Times New Roman" w:hAnsi="Times New Roman" w:cs="Times New Roman"/>
          <w:sz w:val="24"/>
          <w:szCs w:val="24"/>
        </w:rPr>
      </w:pPr>
    </w:p>
    <w:p w:rsidR="00E103E0" w:rsidRPr="009952B9" w:rsidRDefault="00E103E0"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Tehnilise kirjelduse koostas: Valdor Malva, Järva vald, elektrispetsialist </w:t>
      </w:r>
    </w:p>
    <w:p w:rsidR="00E103E0" w:rsidRPr="009952B9" w:rsidRDefault="0086063F" w:rsidP="009952B9">
      <w:pPr>
        <w:jc w:val="both"/>
        <w:rPr>
          <w:rFonts w:ascii="Times New Roman" w:hAnsi="Times New Roman" w:cs="Times New Roman"/>
          <w:sz w:val="24"/>
          <w:szCs w:val="24"/>
        </w:rPr>
      </w:pPr>
      <w:hyperlink r:id="rId8" w:history="1">
        <w:r w:rsidR="00E103E0" w:rsidRPr="009952B9">
          <w:rPr>
            <w:rStyle w:val="Hperlink"/>
            <w:rFonts w:ascii="Times New Roman" w:hAnsi="Times New Roman" w:cs="Times New Roman"/>
            <w:sz w:val="24"/>
            <w:szCs w:val="24"/>
          </w:rPr>
          <w:t>valdor.malva@jarva.ee</w:t>
        </w:r>
      </w:hyperlink>
      <w:r w:rsidR="00E103E0" w:rsidRPr="009952B9">
        <w:rPr>
          <w:rFonts w:ascii="Times New Roman" w:hAnsi="Times New Roman" w:cs="Times New Roman"/>
          <w:sz w:val="24"/>
          <w:szCs w:val="24"/>
        </w:rPr>
        <w:t>, tel: 5307 1980</w:t>
      </w:r>
    </w:p>
    <w:p w:rsidR="002C4D77" w:rsidRPr="009952B9" w:rsidRDefault="002C4D77" w:rsidP="009952B9">
      <w:pPr>
        <w:jc w:val="both"/>
        <w:rPr>
          <w:rFonts w:ascii="Times New Roman" w:hAnsi="Times New Roman" w:cs="Times New Roman"/>
          <w:sz w:val="24"/>
          <w:szCs w:val="24"/>
        </w:rPr>
      </w:pPr>
    </w:p>
    <w:sectPr w:rsidR="002C4D77" w:rsidRPr="009952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63F" w:rsidRDefault="0086063F" w:rsidP="0012749E">
      <w:pPr>
        <w:spacing w:after="0" w:line="240" w:lineRule="auto"/>
      </w:pPr>
      <w:r>
        <w:separator/>
      </w:r>
    </w:p>
  </w:endnote>
  <w:endnote w:type="continuationSeparator" w:id="0">
    <w:p w:rsidR="0086063F" w:rsidRDefault="0086063F" w:rsidP="0012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030086"/>
      <w:docPartObj>
        <w:docPartGallery w:val="Page Numbers (Bottom of Page)"/>
        <w:docPartUnique/>
      </w:docPartObj>
    </w:sdtPr>
    <w:sdtEndPr/>
    <w:sdtContent>
      <w:p w:rsidR="0012749E" w:rsidRDefault="0012749E">
        <w:pPr>
          <w:pStyle w:val="Jalus"/>
          <w:jc w:val="center"/>
        </w:pPr>
        <w:r>
          <w:fldChar w:fldCharType="begin"/>
        </w:r>
        <w:r>
          <w:instrText>PAGE   \* MERGEFORMAT</w:instrText>
        </w:r>
        <w:r>
          <w:fldChar w:fldCharType="separate"/>
        </w:r>
        <w:r>
          <w:t>2</w:t>
        </w:r>
        <w:r>
          <w:fldChar w:fldCharType="end"/>
        </w:r>
      </w:p>
    </w:sdtContent>
  </w:sdt>
  <w:p w:rsidR="0012749E" w:rsidRDefault="0012749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63F" w:rsidRDefault="0086063F" w:rsidP="0012749E">
      <w:pPr>
        <w:spacing w:after="0" w:line="240" w:lineRule="auto"/>
      </w:pPr>
      <w:r>
        <w:separator/>
      </w:r>
    </w:p>
  </w:footnote>
  <w:footnote w:type="continuationSeparator" w:id="0">
    <w:p w:rsidR="0086063F" w:rsidRDefault="0086063F" w:rsidP="00127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49F"/>
    <w:multiLevelType w:val="hybridMultilevel"/>
    <w:tmpl w:val="D3363472"/>
    <w:lvl w:ilvl="0" w:tplc="D6786986">
      <w:start w:val="1"/>
      <w:numFmt w:val="decimal"/>
      <w:lvlText w:val="%1)"/>
      <w:lvlJc w:val="left"/>
      <w:pPr>
        <w:ind w:left="840" w:hanging="360"/>
      </w:pPr>
      <w:rPr>
        <w:rFonts w:hint="default"/>
      </w:rPr>
    </w:lvl>
    <w:lvl w:ilvl="1" w:tplc="04250019" w:tentative="1">
      <w:start w:val="1"/>
      <w:numFmt w:val="lowerLetter"/>
      <w:lvlText w:val="%2."/>
      <w:lvlJc w:val="left"/>
      <w:pPr>
        <w:ind w:left="1560" w:hanging="360"/>
      </w:pPr>
    </w:lvl>
    <w:lvl w:ilvl="2" w:tplc="0425001B" w:tentative="1">
      <w:start w:val="1"/>
      <w:numFmt w:val="lowerRoman"/>
      <w:lvlText w:val="%3."/>
      <w:lvlJc w:val="right"/>
      <w:pPr>
        <w:ind w:left="2280" w:hanging="180"/>
      </w:pPr>
    </w:lvl>
    <w:lvl w:ilvl="3" w:tplc="0425000F" w:tentative="1">
      <w:start w:val="1"/>
      <w:numFmt w:val="decimal"/>
      <w:lvlText w:val="%4."/>
      <w:lvlJc w:val="left"/>
      <w:pPr>
        <w:ind w:left="3000" w:hanging="360"/>
      </w:pPr>
    </w:lvl>
    <w:lvl w:ilvl="4" w:tplc="04250019" w:tentative="1">
      <w:start w:val="1"/>
      <w:numFmt w:val="lowerLetter"/>
      <w:lvlText w:val="%5."/>
      <w:lvlJc w:val="left"/>
      <w:pPr>
        <w:ind w:left="3720" w:hanging="360"/>
      </w:pPr>
    </w:lvl>
    <w:lvl w:ilvl="5" w:tplc="0425001B" w:tentative="1">
      <w:start w:val="1"/>
      <w:numFmt w:val="lowerRoman"/>
      <w:lvlText w:val="%6."/>
      <w:lvlJc w:val="right"/>
      <w:pPr>
        <w:ind w:left="4440" w:hanging="180"/>
      </w:pPr>
    </w:lvl>
    <w:lvl w:ilvl="6" w:tplc="0425000F" w:tentative="1">
      <w:start w:val="1"/>
      <w:numFmt w:val="decimal"/>
      <w:lvlText w:val="%7."/>
      <w:lvlJc w:val="left"/>
      <w:pPr>
        <w:ind w:left="5160" w:hanging="360"/>
      </w:pPr>
    </w:lvl>
    <w:lvl w:ilvl="7" w:tplc="04250019" w:tentative="1">
      <w:start w:val="1"/>
      <w:numFmt w:val="lowerLetter"/>
      <w:lvlText w:val="%8."/>
      <w:lvlJc w:val="left"/>
      <w:pPr>
        <w:ind w:left="5880" w:hanging="360"/>
      </w:pPr>
    </w:lvl>
    <w:lvl w:ilvl="8" w:tplc="0425001B" w:tentative="1">
      <w:start w:val="1"/>
      <w:numFmt w:val="lowerRoman"/>
      <w:lvlText w:val="%9."/>
      <w:lvlJc w:val="right"/>
      <w:pPr>
        <w:ind w:left="6600" w:hanging="180"/>
      </w:pPr>
    </w:lvl>
  </w:abstractNum>
  <w:abstractNum w:abstractNumId="1" w15:restartNumberingAfterBreak="0">
    <w:nsid w:val="16822552"/>
    <w:multiLevelType w:val="hybridMultilevel"/>
    <w:tmpl w:val="7EDEA31A"/>
    <w:lvl w:ilvl="0" w:tplc="582AC202">
      <w:start w:val="1"/>
      <w:numFmt w:val="decimal"/>
      <w:lvlText w:val="%1)"/>
      <w:lvlJc w:val="left"/>
      <w:pPr>
        <w:ind w:left="630" w:hanging="360"/>
      </w:pPr>
      <w:rPr>
        <w:rFonts w:hint="default"/>
      </w:rPr>
    </w:lvl>
    <w:lvl w:ilvl="1" w:tplc="04250019" w:tentative="1">
      <w:start w:val="1"/>
      <w:numFmt w:val="lowerLetter"/>
      <w:lvlText w:val="%2."/>
      <w:lvlJc w:val="left"/>
      <w:pPr>
        <w:ind w:left="1350" w:hanging="360"/>
      </w:pPr>
    </w:lvl>
    <w:lvl w:ilvl="2" w:tplc="0425001B" w:tentative="1">
      <w:start w:val="1"/>
      <w:numFmt w:val="lowerRoman"/>
      <w:lvlText w:val="%3."/>
      <w:lvlJc w:val="right"/>
      <w:pPr>
        <w:ind w:left="2070" w:hanging="180"/>
      </w:pPr>
    </w:lvl>
    <w:lvl w:ilvl="3" w:tplc="0425000F" w:tentative="1">
      <w:start w:val="1"/>
      <w:numFmt w:val="decimal"/>
      <w:lvlText w:val="%4."/>
      <w:lvlJc w:val="left"/>
      <w:pPr>
        <w:ind w:left="2790" w:hanging="360"/>
      </w:pPr>
    </w:lvl>
    <w:lvl w:ilvl="4" w:tplc="04250019" w:tentative="1">
      <w:start w:val="1"/>
      <w:numFmt w:val="lowerLetter"/>
      <w:lvlText w:val="%5."/>
      <w:lvlJc w:val="left"/>
      <w:pPr>
        <w:ind w:left="3510" w:hanging="360"/>
      </w:pPr>
    </w:lvl>
    <w:lvl w:ilvl="5" w:tplc="0425001B" w:tentative="1">
      <w:start w:val="1"/>
      <w:numFmt w:val="lowerRoman"/>
      <w:lvlText w:val="%6."/>
      <w:lvlJc w:val="right"/>
      <w:pPr>
        <w:ind w:left="4230" w:hanging="180"/>
      </w:pPr>
    </w:lvl>
    <w:lvl w:ilvl="6" w:tplc="0425000F" w:tentative="1">
      <w:start w:val="1"/>
      <w:numFmt w:val="decimal"/>
      <w:lvlText w:val="%7."/>
      <w:lvlJc w:val="left"/>
      <w:pPr>
        <w:ind w:left="4950" w:hanging="360"/>
      </w:pPr>
    </w:lvl>
    <w:lvl w:ilvl="7" w:tplc="04250019" w:tentative="1">
      <w:start w:val="1"/>
      <w:numFmt w:val="lowerLetter"/>
      <w:lvlText w:val="%8."/>
      <w:lvlJc w:val="left"/>
      <w:pPr>
        <w:ind w:left="5670" w:hanging="360"/>
      </w:pPr>
    </w:lvl>
    <w:lvl w:ilvl="8" w:tplc="0425001B" w:tentative="1">
      <w:start w:val="1"/>
      <w:numFmt w:val="lowerRoman"/>
      <w:lvlText w:val="%9."/>
      <w:lvlJc w:val="right"/>
      <w:pPr>
        <w:ind w:left="6390" w:hanging="180"/>
      </w:pPr>
    </w:lvl>
  </w:abstractNum>
  <w:abstractNum w:abstractNumId="2" w15:restartNumberingAfterBreak="0">
    <w:nsid w:val="168C2E9F"/>
    <w:multiLevelType w:val="multilevel"/>
    <w:tmpl w:val="170C7882"/>
    <w:lvl w:ilvl="0">
      <w:start w:val="1"/>
      <w:numFmt w:val="decimal"/>
      <w:lvlText w:val="%1."/>
      <w:lvlJc w:val="left"/>
      <w:pPr>
        <w:ind w:left="630" w:hanging="360"/>
      </w:pPr>
      <w:rPr>
        <w:rFonts w:hint="default"/>
      </w:rPr>
    </w:lvl>
    <w:lvl w:ilvl="1">
      <w:start w:val="1"/>
      <w:numFmt w:val="decimal"/>
      <w:isLgl/>
      <w:lvlText w:val="%1.%2"/>
      <w:lvlJc w:val="left"/>
      <w:pPr>
        <w:ind w:left="690" w:hanging="4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3" w15:restartNumberingAfterBreak="0">
    <w:nsid w:val="1D1B590C"/>
    <w:multiLevelType w:val="hybridMultilevel"/>
    <w:tmpl w:val="B2945E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9854114"/>
    <w:multiLevelType w:val="hybridMultilevel"/>
    <w:tmpl w:val="9AB245D6"/>
    <w:lvl w:ilvl="0" w:tplc="D804C94A">
      <w:start w:val="1"/>
      <w:numFmt w:val="decimal"/>
      <w:lvlText w:val="%1)"/>
      <w:lvlJc w:val="left"/>
      <w:pPr>
        <w:ind w:left="690" w:hanging="360"/>
      </w:pPr>
      <w:rPr>
        <w:rFonts w:hint="default"/>
      </w:rPr>
    </w:lvl>
    <w:lvl w:ilvl="1" w:tplc="04250019" w:tentative="1">
      <w:start w:val="1"/>
      <w:numFmt w:val="lowerLetter"/>
      <w:lvlText w:val="%2."/>
      <w:lvlJc w:val="left"/>
      <w:pPr>
        <w:ind w:left="1410" w:hanging="360"/>
      </w:pPr>
    </w:lvl>
    <w:lvl w:ilvl="2" w:tplc="0425001B" w:tentative="1">
      <w:start w:val="1"/>
      <w:numFmt w:val="lowerRoman"/>
      <w:lvlText w:val="%3."/>
      <w:lvlJc w:val="right"/>
      <w:pPr>
        <w:ind w:left="2130" w:hanging="180"/>
      </w:pPr>
    </w:lvl>
    <w:lvl w:ilvl="3" w:tplc="0425000F" w:tentative="1">
      <w:start w:val="1"/>
      <w:numFmt w:val="decimal"/>
      <w:lvlText w:val="%4."/>
      <w:lvlJc w:val="left"/>
      <w:pPr>
        <w:ind w:left="2850" w:hanging="360"/>
      </w:pPr>
    </w:lvl>
    <w:lvl w:ilvl="4" w:tplc="04250019" w:tentative="1">
      <w:start w:val="1"/>
      <w:numFmt w:val="lowerLetter"/>
      <w:lvlText w:val="%5."/>
      <w:lvlJc w:val="left"/>
      <w:pPr>
        <w:ind w:left="3570" w:hanging="360"/>
      </w:pPr>
    </w:lvl>
    <w:lvl w:ilvl="5" w:tplc="0425001B" w:tentative="1">
      <w:start w:val="1"/>
      <w:numFmt w:val="lowerRoman"/>
      <w:lvlText w:val="%6."/>
      <w:lvlJc w:val="right"/>
      <w:pPr>
        <w:ind w:left="4290" w:hanging="180"/>
      </w:pPr>
    </w:lvl>
    <w:lvl w:ilvl="6" w:tplc="0425000F" w:tentative="1">
      <w:start w:val="1"/>
      <w:numFmt w:val="decimal"/>
      <w:lvlText w:val="%7."/>
      <w:lvlJc w:val="left"/>
      <w:pPr>
        <w:ind w:left="5010" w:hanging="360"/>
      </w:pPr>
    </w:lvl>
    <w:lvl w:ilvl="7" w:tplc="04250019" w:tentative="1">
      <w:start w:val="1"/>
      <w:numFmt w:val="lowerLetter"/>
      <w:lvlText w:val="%8."/>
      <w:lvlJc w:val="left"/>
      <w:pPr>
        <w:ind w:left="5730" w:hanging="360"/>
      </w:pPr>
    </w:lvl>
    <w:lvl w:ilvl="8" w:tplc="0425001B" w:tentative="1">
      <w:start w:val="1"/>
      <w:numFmt w:val="lowerRoman"/>
      <w:lvlText w:val="%9."/>
      <w:lvlJc w:val="right"/>
      <w:pPr>
        <w:ind w:left="645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54"/>
    <w:rsid w:val="00030453"/>
    <w:rsid w:val="0004431A"/>
    <w:rsid w:val="00063A55"/>
    <w:rsid w:val="000A3698"/>
    <w:rsid w:val="000E4520"/>
    <w:rsid w:val="0012749E"/>
    <w:rsid w:val="00182106"/>
    <w:rsid w:val="00193110"/>
    <w:rsid w:val="001A566B"/>
    <w:rsid w:val="00204EA0"/>
    <w:rsid w:val="00253444"/>
    <w:rsid w:val="00256D19"/>
    <w:rsid w:val="00295BEC"/>
    <w:rsid w:val="002A5C1C"/>
    <w:rsid w:val="002C4D77"/>
    <w:rsid w:val="002C597F"/>
    <w:rsid w:val="002D41E8"/>
    <w:rsid w:val="003132E3"/>
    <w:rsid w:val="00316998"/>
    <w:rsid w:val="00371559"/>
    <w:rsid w:val="003A562D"/>
    <w:rsid w:val="003E5B52"/>
    <w:rsid w:val="004171CB"/>
    <w:rsid w:val="00431398"/>
    <w:rsid w:val="00467BC5"/>
    <w:rsid w:val="00475732"/>
    <w:rsid w:val="004A5D24"/>
    <w:rsid w:val="005244C5"/>
    <w:rsid w:val="00537B0F"/>
    <w:rsid w:val="005934D1"/>
    <w:rsid w:val="006B2F80"/>
    <w:rsid w:val="006E5603"/>
    <w:rsid w:val="007768CF"/>
    <w:rsid w:val="007B6681"/>
    <w:rsid w:val="007C57D3"/>
    <w:rsid w:val="007D634C"/>
    <w:rsid w:val="008064D0"/>
    <w:rsid w:val="00850763"/>
    <w:rsid w:val="0086063F"/>
    <w:rsid w:val="00873D82"/>
    <w:rsid w:val="00874398"/>
    <w:rsid w:val="0088058E"/>
    <w:rsid w:val="008C025D"/>
    <w:rsid w:val="008C4B49"/>
    <w:rsid w:val="008E62C3"/>
    <w:rsid w:val="009447D0"/>
    <w:rsid w:val="00980CA1"/>
    <w:rsid w:val="009952B9"/>
    <w:rsid w:val="009B499A"/>
    <w:rsid w:val="009B5A31"/>
    <w:rsid w:val="00A00C1E"/>
    <w:rsid w:val="00A4265C"/>
    <w:rsid w:val="00A90021"/>
    <w:rsid w:val="00AD41E9"/>
    <w:rsid w:val="00AE0927"/>
    <w:rsid w:val="00B954A8"/>
    <w:rsid w:val="00C20C92"/>
    <w:rsid w:val="00C470AA"/>
    <w:rsid w:val="00C75B58"/>
    <w:rsid w:val="00C951EB"/>
    <w:rsid w:val="00CA6B2D"/>
    <w:rsid w:val="00CB6C2B"/>
    <w:rsid w:val="00D2020A"/>
    <w:rsid w:val="00D52C5D"/>
    <w:rsid w:val="00D6350C"/>
    <w:rsid w:val="00D90B20"/>
    <w:rsid w:val="00DC0C01"/>
    <w:rsid w:val="00DC5C54"/>
    <w:rsid w:val="00DE57BC"/>
    <w:rsid w:val="00E103E0"/>
    <w:rsid w:val="00E2530A"/>
    <w:rsid w:val="00E82C01"/>
    <w:rsid w:val="00ED292A"/>
    <w:rsid w:val="00EF3C16"/>
    <w:rsid w:val="00F013FF"/>
    <w:rsid w:val="00F731CC"/>
    <w:rsid w:val="00FC79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69DCA-0A76-4167-AE26-B2AD6C67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95BEC"/>
    <w:pPr>
      <w:ind w:left="720"/>
      <w:contextualSpacing/>
    </w:pPr>
  </w:style>
  <w:style w:type="character" w:styleId="Hperlink">
    <w:name w:val="Hyperlink"/>
    <w:basedOn w:val="Liguvaikefont"/>
    <w:uiPriority w:val="99"/>
    <w:unhideWhenUsed/>
    <w:rsid w:val="00E103E0"/>
    <w:rPr>
      <w:color w:val="0563C1" w:themeColor="hyperlink"/>
      <w:u w:val="single"/>
    </w:rPr>
  </w:style>
  <w:style w:type="character" w:styleId="Lahendamatamainimine">
    <w:name w:val="Unresolved Mention"/>
    <w:basedOn w:val="Liguvaikefont"/>
    <w:uiPriority w:val="99"/>
    <w:semiHidden/>
    <w:unhideWhenUsed/>
    <w:rsid w:val="00E103E0"/>
    <w:rPr>
      <w:color w:val="605E5C"/>
      <w:shd w:val="clear" w:color="auto" w:fill="E1DFDD"/>
    </w:rPr>
  </w:style>
  <w:style w:type="paragraph" w:styleId="Pis">
    <w:name w:val="header"/>
    <w:basedOn w:val="Normaallaad"/>
    <w:link w:val="PisMrk"/>
    <w:uiPriority w:val="99"/>
    <w:unhideWhenUsed/>
    <w:rsid w:val="0012749E"/>
    <w:pPr>
      <w:tabs>
        <w:tab w:val="center" w:pos="4513"/>
        <w:tab w:val="right" w:pos="9026"/>
      </w:tabs>
      <w:spacing w:after="0" w:line="240" w:lineRule="auto"/>
    </w:pPr>
  </w:style>
  <w:style w:type="character" w:customStyle="1" w:styleId="PisMrk">
    <w:name w:val="Päis Märk"/>
    <w:basedOn w:val="Liguvaikefont"/>
    <w:link w:val="Pis"/>
    <w:uiPriority w:val="99"/>
    <w:rsid w:val="0012749E"/>
  </w:style>
  <w:style w:type="paragraph" w:styleId="Jalus">
    <w:name w:val="footer"/>
    <w:basedOn w:val="Normaallaad"/>
    <w:link w:val="JalusMrk"/>
    <w:uiPriority w:val="99"/>
    <w:unhideWhenUsed/>
    <w:rsid w:val="0012749E"/>
    <w:pPr>
      <w:tabs>
        <w:tab w:val="center" w:pos="4513"/>
        <w:tab w:val="right" w:pos="9026"/>
      </w:tabs>
      <w:spacing w:after="0" w:line="240" w:lineRule="auto"/>
    </w:pPr>
  </w:style>
  <w:style w:type="character" w:customStyle="1" w:styleId="JalusMrk">
    <w:name w:val="Jalus Märk"/>
    <w:basedOn w:val="Liguvaikefont"/>
    <w:link w:val="Jalus"/>
    <w:uiPriority w:val="99"/>
    <w:rsid w:val="0012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or.malva@jarva.ee" TargetMode="External"/><Relationship Id="rId3" Type="http://schemas.openxmlformats.org/officeDocument/2006/relationships/settings" Target="settings.xml"/><Relationship Id="rId7" Type="http://schemas.openxmlformats.org/officeDocument/2006/relationships/hyperlink" Target="mailto:valdor.malva@jar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7588</Characters>
  <Application>Microsoft Office Word</Application>
  <DocSecurity>0</DocSecurity>
  <Lines>63</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Valdor Malva</dc:creator>
  <cp:keywords/>
  <dc:description/>
  <cp:lastModifiedBy>Ilme Kukk</cp:lastModifiedBy>
  <cp:revision>2</cp:revision>
  <dcterms:created xsi:type="dcterms:W3CDTF">2019-02-28T13:37:00Z</dcterms:created>
  <dcterms:modified xsi:type="dcterms:W3CDTF">2019-02-28T13:37:00Z</dcterms:modified>
</cp:coreProperties>
</file>