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3B" w:rsidRDefault="0007283B" w:rsidP="0007283B">
      <w:bookmarkStart w:id="0" w:name="_GoBack"/>
      <w:bookmarkEnd w:id="0"/>
    </w:p>
    <w:p w:rsidR="0007283B" w:rsidRDefault="0007283B" w:rsidP="0007283B">
      <w:pPr>
        <w:jc w:val="center"/>
        <w:rPr>
          <w:b/>
        </w:rPr>
      </w:pPr>
      <w:r>
        <w:rPr>
          <w:b/>
        </w:rPr>
        <w:t>PAKKUMISE KUTSE</w:t>
      </w:r>
    </w:p>
    <w:p w:rsidR="0007283B" w:rsidRDefault="0007283B" w:rsidP="0007283B">
      <w:pPr>
        <w:jc w:val="both"/>
        <w:rPr>
          <w:rStyle w:val="Tugev"/>
          <w:bCs w:val="0"/>
        </w:rPr>
      </w:pPr>
      <w:r>
        <w:rPr>
          <w:b/>
        </w:rPr>
        <w:t>Ambla vallavalitsuse 2016. ja 2017.aasta majandusaasta aruannete auditeerimiseks</w:t>
      </w:r>
    </w:p>
    <w:p w:rsidR="0007283B" w:rsidRDefault="0007283B" w:rsidP="0007283B"/>
    <w:p w:rsidR="0007283B" w:rsidRDefault="0007283B" w:rsidP="0007283B">
      <w:pPr>
        <w:jc w:val="both"/>
        <w:rPr>
          <w:b/>
        </w:rPr>
      </w:pPr>
      <w:r>
        <w:rPr>
          <w:b/>
        </w:rPr>
        <w:t>Pakkumise eesmärk ja sisu</w:t>
      </w:r>
    </w:p>
    <w:p w:rsidR="0007283B" w:rsidRDefault="0007283B" w:rsidP="0007283B">
      <w:r>
        <w:t xml:space="preserve">Pakkumise eesmärgiks on Ambla valla </w:t>
      </w:r>
      <w:r>
        <w:rPr>
          <w:rStyle w:val="Tugev"/>
        </w:rPr>
        <w:t xml:space="preserve">2016. ja 2017.aasta </w:t>
      </w:r>
      <w:r>
        <w:t>majandusaasta raamatupidamise aastaaruande ja eelarve täitmise aruande audit.</w:t>
      </w:r>
    </w:p>
    <w:p w:rsidR="0007283B" w:rsidRDefault="0007283B" w:rsidP="0007283B">
      <w:r>
        <w:t xml:space="preserve">Hankija esindaja lisainformatsiooni saamiseks: Aita Lepamets, </w:t>
      </w:r>
      <w:hyperlink r:id="rId5" w:history="1">
        <w:r>
          <w:rPr>
            <w:rStyle w:val="Hperlink"/>
          </w:rPr>
          <w:t>aita@ambla.ee</w:t>
        </w:r>
      </w:hyperlink>
      <w:r>
        <w:t xml:space="preserve"> , tel 3834166</w:t>
      </w:r>
    </w:p>
    <w:p w:rsidR="0007283B" w:rsidRDefault="0007283B" w:rsidP="0007283B">
      <w:r>
        <w:t>2015.a. majandusaasta aruanne asub Ambla valla veebilehel:</w:t>
      </w:r>
    </w:p>
    <w:p w:rsidR="0007283B" w:rsidRDefault="00C77332" w:rsidP="0007283B">
      <w:pPr>
        <w:jc w:val="center"/>
      </w:pPr>
      <w:hyperlink r:id="rId6" w:history="1">
        <w:r w:rsidR="0007283B">
          <w:rPr>
            <w:rStyle w:val="Hperlink"/>
          </w:rPr>
          <w:t>http://www.ambla.ee/eelarve-ja-majandusaasta-aruanded</w:t>
        </w:r>
      </w:hyperlink>
    </w:p>
    <w:p w:rsidR="0007283B" w:rsidRDefault="0007283B" w:rsidP="0007283B">
      <w:pPr>
        <w:pStyle w:val="Normaallaadveeb"/>
        <w:spacing w:line="270" w:lineRule="atLeast"/>
        <w:jc w:val="both"/>
        <w:rPr>
          <w:rStyle w:val="Tugev"/>
          <w:b w:val="0"/>
        </w:rPr>
      </w:pPr>
      <w:r>
        <w:rPr>
          <w:rStyle w:val="Tugev"/>
        </w:rPr>
        <w:t>Pakkuja peab vastama avaliku sektori vandeaudiitori kutsetasemele ning omama omavalitsuse auditeerimise kogemust.</w:t>
      </w:r>
    </w:p>
    <w:p w:rsidR="0007283B" w:rsidRDefault="0007283B" w:rsidP="0007283B">
      <w:pPr>
        <w:jc w:val="both"/>
        <w:rPr>
          <w:b/>
        </w:rPr>
      </w:pPr>
      <w:r>
        <w:rPr>
          <w:b/>
        </w:rPr>
        <w:t>Hankelepingu tingimused</w:t>
      </w:r>
    </w:p>
    <w:p w:rsidR="0007283B" w:rsidRDefault="0007283B" w:rsidP="0007283B">
      <w:r>
        <w:t>Hankeleping sõlmitakse edukaks tunnistatud pakkujaga kaheks aastaks.</w:t>
      </w:r>
    </w:p>
    <w:p w:rsidR="0007283B" w:rsidRDefault="0007283B" w:rsidP="0007283B">
      <w:r>
        <w:t>Hankelepingu täitmise tähtpäev on 10.05.2018.a</w:t>
      </w:r>
    </w:p>
    <w:p w:rsidR="0007283B" w:rsidRDefault="0007283B" w:rsidP="0007283B">
      <w:r>
        <w:t>Audiitor esitab auditeerimise aruanded Ambla vallavalitsusele hiljemalt igale majandusaastale järgneva aasta 10. maiks.</w:t>
      </w:r>
    </w:p>
    <w:p w:rsidR="0007283B" w:rsidRDefault="0007283B" w:rsidP="0007283B">
      <w:pPr>
        <w:pStyle w:val="Normaallaadveeb"/>
        <w:spacing w:line="270" w:lineRule="atLeast"/>
        <w:jc w:val="both"/>
      </w:pPr>
      <w:r>
        <w:t>Audiitor koostab iga teostatud auditi kohta ka märgukirja, mis esitatakse Ambla vallavalitsusele. Märgukirjas kirjeldatakse auditi käigus tehtud peamisi tähelepanekuid ja märkusi ning selgitatakse, millest lähtudes määratleti olulised ja mitteolulised asjaolud. Vajadusel tehakse ettepanekud muudatusteks.</w:t>
      </w:r>
    </w:p>
    <w:p w:rsidR="0007283B" w:rsidRDefault="0007283B" w:rsidP="0007283B">
      <w:pPr>
        <w:rPr>
          <w:b/>
        </w:rPr>
      </w:pPr>
      <w:r>
        <w:rPr>
          <w:b/>
        </w:rPr>
        <w:t>Pakkumuse maksumus</w:t>
      </w:r>
    </w:p>
    <w:p w:rsidR="0007283B" w:rsidRDefault="0007283B" w:rsidP="0007283B">
      <w:r>
        <w:t>Pakkuja esitab hinnapakkumuses teenuse maksumuse</w:t>
      </w:r>
      <w:r>
        <w:rPr>
          <w:rFonts w:eastAsia="Calibri"/>
        </w:rPr>
        <w:t xml:space="preserve"> kahe (2016 ja 2017) </w:t>
      </w:r>
      <w:r>
        <w:t>majandusaasta aruannete auditeerimise hinna kokku eurodes koos käibemaksuga.</w:t>
      </w:r>
    </w:p>
    <w:p w:rsidR="0007283B" w:rsidRDefault="0007283B" w:rsidP="0007283B">
      <w:pPr>
        <w:pStyle w:val="Normaallaadveeb"/>
        <w:spacing w:line="270" w:lineRule="atLeast"/>
        <w:jc w:val="both"/>
        <w:rPr>
          <w:b/>
        </w:rPr>
      </w:pPr>
    </w:p>
    <w:p w:rsidR="0007283B" w:rsidRDefault="0007283B" w:rsidP="0007283B">
      <w:pPr>
        <w:rPr>
          <w:b/>
        </w:rPr>
      </w:pPr>
      <w:r>
        <w:rPr>
          <w:b/>
        </w:rPr>
        <w:t xml:space="preserve">Pakkumuse esitamine </w:t>
      </w:r>
    </w:p>
    <w:p w:rsidR="0007283B" w:rsidRDefault="0007283B" w:rsidP="0007283B">
      <w:pPr>
        <w:rPr>
          <w:rStyle w:val="Tugev"/>
          <w:bCs w:val="0"/>
        </w:rPr>
      </w:pPr>
      <w:r>
        <w:t>Pakkumine peab olema jõus 60 päeva pakkumuse esitamise tähtpäevast arvates. Pakkumus tuleb esitada paberkandjal või elektrooniliselt Ambla vallavalitsusele</w:t>
      </w:r>
      <w:r>
        <w:rPr>
          <w:rFonts w:eastAsia="Calibri"/>
        </w:rPr>
        <w:t xml:space="preserve"> e-posti aadressil info@ambla.ee</w:t>
      </w:r>
      <w:r>
        <w:t xml:space="preserve"> või saata postiga Lai tn 22, Ambla alevik 73502 Järva maakond hiljemalt </w:t>
      </w:r>
      <w:r>
        <w:rPr>
          <w:rStyle w:val="Tugev"/>
        </w:rPr>
        <w:t>25.oktoobriks 2016 kell 12.00.</w:t>
      </w:r>
    </w:p>
    <w:p w:rsidR="0007283B" w:rsidRDefault="0007283B" w:rsidP="0007283B">
      <w:pPr>
        <w:jc w:val="both"/>
        <w:rPr>
          <w:rStyle w:val="Tugev"/>
        </w:rPr>
      </w:pPr>
    </w:p>
    <w:p w:rsidR="0007283B" w:rsidRDefault="0007283B" w:rsidP="0007283B">
      <w:pPr>
        <w:jc w:val="both"/>
        <w:rPr>
          <w:rStyle w:val="Tugev"/>
        </w:rPr>
      </w:pPr>
      <w:r>
        <w:rPr>
          <w:rStyle w:val="Tugev"/>
        </w:rPr>
        <w:t>Pakkumus peab sisaldama:</w:t>
      </w:r>
    </w:p>
    <w:p w:rsidR="0007283B" w:rsidRDefault="0007283B" w:rsidP="0007283B">
      <w:pPr>
        <w:jc w:val="both"/>
      </w:pPr>
      <w:r>
        <w:t>- Pakkuja ärinimi, registrikood, telefoninumber, E-posti aadress;</w:t>
      </w:r>
    </w:p>
    <w:p w:rsidR="0007283B" w:rsidRDefault="0007283B" w:rsidP="0007283B">
      <w:pPr>
        <w:jc w:val="both"/>
        <w:rPr>
          <w:b/>
          <w:color w:val="555555"/>
        </w:rPr>
      </w:pPr>
      <w:r>
        <w:t xml:space="preserve">- Koopia pakkuja juhtaudiitori </w:t>
      </w:r>
      <w:r>
        <w:rPr>
          <w:rStyle w:val="Tugev"/>
        </w:rPr>
        <w:t xml:space="preserve">avaliku sektori kutsetasemele </w:t>
      </w:r>
      <w:r>
        <w:t>vastavuse kohta</w:t>
      </w:r>
      <w:r>
        <w:rPr>
          <w:rStyle w:val="Tugev"/>
        </w:rPr>
        <w:t xml:space="preserve"> (tunnistus ja tegevusluba);</w:t>
      </w:r>
    </w:p>
    <w:p w:rsidR="0007283B" w:rsidRDefault="0007283B" w:rsidP="0007283B">
      <w:pPr>
        <w:jc w:val="both"/>
        <w:rPr>
          <w:color w:val="555555"/>
          <w:sz w:val="18"/>
          <w:szCs w:val="18"/>
        </w:rPr>
      </w:pPr>
      <w:r>
        <w:rPr>
          <w:sz w:val="18"/>
          <w:szCs w:val="18"/>
        </w:rPr>
        <w:t>- P</w:t>
      </w:r>
      <w:r>
        <w:rPr>
          <w:rFonts w:eastAsia="Calibri"/>
        </w:rPr>
        <w:t>akkuja poolt viimase 3 aasta jooksul auditeeritud kohalike omavalitsuste loetelu.</w:t>
      </w:r>
    </w:p>
    <w:p w:rsidR="0007283B" w:rsidRDefault="0007283B" w:rsidP="0007283B">
      <w:pPr>
        <w:jc w:val="both"/>
      </w:pPr>
      <w:r>
        <w:t>- Hinnapakkumus.</w:t>
      </w:r>
    </w:p>
    <w:p w:rsidR="0007283B" w:rsidRDefault="0007283B" w:rsidP="0007283B">
      <w:pPr>
        <w:jc w:val="both"/>
      </w:pPr>
    </w:p>
    <w:p w:rsidR="0007283B" w:rsidRDefault="0007283B" w:rsidP="0007283B">
      <w:pPr>
        <w:rPr>
          <w:b/>
        </w:rPr>
      </w:pPr>
      <w:r>
        <w:rPr>
          <w:b/>
        </w:rPr>
        <w:t>Pakkumuste avamine ja hindamine</w:t>
      </w:r>
    </w:p>
    <w:p w:rsidR="0007283B" w:rsidRDefault="0007283B" w:rsidP="0007283B">
      <w:pPr>
        <w:pStyle w:val="Normaallaadveeb"/>
        <w:spacing w:line="270" w:lineRule="atLeast"/>
      </w:pPr>
      <w:r>
        <w:t xml:space="preserve">Pakkumuste avamine toimub </w:t>
      </w:r>
      <w:r>
        <w:rPr>
          <w:b/>
        </w:rPr>
        <w:t>peale 25.10. 2016</w:t>
      </w:r>
      <w:r>
        <w:t xml:space="preserve"> järgmisel Ambla Vallavalitsuse istungil. Audiitori määrab Ambla Vallavolikogu hanke tulemusel.</w:t>
      </w:r>
    </w:p>
    <w:p w:rsidR="00695B02" w:rsidRDefault="00695B02"/>
    <w:sectPr w:rsidR="00695B02" w:rsidSect="00695B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3B"/>
    <w:rsid w:val="0007283B"/>
    <w:rsid w:val="00695B02"/>
    <w:rsid w:val="00C77332"/>
    <w:rsid w:val="00C87E57"/>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07283B"/>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07283B"/>
    <w:rPr>
      <w:strike w:val="0"/>
      <w:dstrike w:val="0"/>
      <w:color w:val="428BCA"/>
      <w:u w:val="none"/>
      <w:effect w:val="none"/>
    </w:rPr>
  </w:style>
  <w:style w:type="paragraph" w:styleId="Normaallaadveeb">
    <w:name w:val="Normal (Web)"/>
    <w:basedOn w:val="Normaallaad"/>
    <w:uiPriority w:val="99"/>
    <w:semiHidden/>
    <w:unhideWhenUsed/>
    <w:rsid w:val="0007283B"/>
    <w:pPr>
      <w:spacing w:after="150"/>
    </w:pPr>
    <w:rPr>
      <w:lang w:eastAsia="et-EE"/>
    </w:rPr>
  </w:style>
  <w:style w:type="character" w:styleId="Tugev">
    <w:name w:val="Strong"/>
    <w:basedOn w:val="Liguvaikefont"/>
    <w:uiPriority w:val="22"/>
    <w:qFormat/>
    <w:rsid w:val="000728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07283B"/>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07283B"/>
    <w:rPr>
      <w:strike w:val="0"/>
      <w:dstrike w:val="0"/>
      <w:color w:val="428BCA"/>
      <w:u w:val="none"/>
      <w:effect w:val="none"/>
    </w:rPr>
  </w:style>
  <w:style w:type="paragraph" w:styleId="Normaallaadveeb">
    <w:name w:val="Normal (Web)"/>
    <w:basedOn w:val="Normaallaad"/>
    <w:uiPriority w:val="99"/>
    <w:semiHidden/>
    <w:unhideWhenUsed/>
    <w:rsid w:val="0007283B"/>
    <w:pPr>
      <w:spacing w:after="150"/>
    </w:pPr>
    <w:rPr>
      <w:lang w:eastAsia="et-EE"/>
    </w:rPr>
  </w:style>
  <w:style w:type="character" w:styleId="Tugev">
    <w:name w:val="Strong"/>
    <w:basedOn w:val="Liguvaikefont"/>
    <w:uiPriority w:val="22"/>
    <w:qFormat/>
    <w:rsid w:val="00072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bla.ee/eelarve-ja-majandusaasta-aruanded" TargetMode="External"/><Relationship Id="rId5" Type="http://schemas.openxmlformats.org/officeDocument/2006/relationships/hyperlink" Target="mailto:aita@ambl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1876</Characters>
  <Application>Microsoft Office Word</Application>
  <DocSecurity>0</DocSecurity>
  <Lines>15</Lines>
  <Paragraphs>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Urve</dc:creator>
  <cp:lastModifiedBy>Ilme Kukk</cp:lastModifiedBy>
  <cp:revision>2</cp:revision>
  <dcterms:created xsi:type="dcterms:W3CDTF">2018-03-27T11:25:00Z</dcterms:created>
  <dcterms:modified xsi:type="dcterms:W3CDTF">2018-03-27T11:25:00Z</dcterms:modified>
</cp:coreProperties>
</file>