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211C0" w14:textId="77777777" w:rsidR="008277B0" w:rsidRPr="00014145" w:rsidRDefault="008277B0">
      <w:pPr>
        <w:rPr>
          <w:lang w:val="et-EE"/>
        </w:rPr>
      </w:pPr>
    </w:p>
    <w:p w14:paraId="54FFCE03" w14:textId="77777777" w:rsidR="008277B0" w:rsidRPr="00014145" w:rsidRDefault="007C2696" w:rsidP="004631AB">
      <w:pPr>
        <w:spacing w:before="3400"/>
        <w:jc w:val="center"/>
        <w:rPr>
          <w:b/>
          <w:bCs/>
          <w:sz w:val="28"/>
          <w:szCs w:val="28"/>
          <w:lang w:val="et-EE"/>
        </w:rPr>
      </w:pPr>
      <w:r w:rsidRPr="007C2696">
        <w:rPr>
          <w:b/>
          <w:bCs/>
          <w:sz w:val="28"/>
          <w:szCs w:val="28"/>
          <w:lang w:val="et-EE"/>
        </w:rPr>
        <w:t>Järva Vallavalitsus</w:t>
      </w:r>
    </w:p>
    <w:p w14:paraId="748F2C11" w14:textId="77777777" w:rsidR="008277B0" w:rsidRPr="00014145" w:rsidRDefault="008277B0">
      <w:pPr>
        <w:jc w:val="center"/>
        <w:rPr>
          <w:b/>
          <w:bCs/>
          <w:sz w:val="28"/>
          <w:szCs w:val="28"/>
          <w:lang w:val="et-EE"/>
        </w:rPr>
      </w:pPr>
    </w:p>
    <w:p w14:paraId="339A865B" w14:textId="77777777" w:rsidR="008277B0" w:rsidRPr="00014145" w:rsidRDefault="008277B0">
      <w:pPr>
        <w:jc w:val="center"/>
        <w:rPr>
          <w:b/>
          <w:bCs/>
          <w:sz w:val="28"/>
          <w:szCs w:val="28"/>
          <w:lang w:val="et-EE"/>
        </w:rPr>
      </w:pPr>
    </w:p>
    <w:p w14:paraId="4A212667" w14:textId="77777777" w:rsidR="008277B0" w:rsidRPr="00014145" w:rsidRDefault="008277B0">
      <w:pPr>
        <w:jc w:val="center"/>
        <w:rPr>
          <w:b/>
          <w:bCs/>
          <w:sz w:val="28"/>
          <w:szCs w:val="28"/>
          <w:lang w:val="et-EE"/>
        </w:rPr>
      </w:pPr>
    </w:p>
    <w:p w14:paraId="74CB12FC" w14:textId="77777777" w:rsidR="008277B0" w:rsidRPr="00014145" w:rsidRDefault="008277B0">
      <w:pPr>
        <w:jc w:val="center"/>
        <w:rPr>
          <w:b/>
          <w:bCs/>
          <w:sz w:val="28"/>
          <w:szCs w:val="28"/>
          <w:lang w:val="et-EE"/>
        </w:rPr>
      </w:pPr>
      <w:r w:rsidRPr="00014145">
        <w:rPr>
          <w:b/>
          <w:bCs/>
          <w:sz w:val="28"/>
          <w:szCs w:val="28"/>
          <w:lang w:val="et-EE"/>
        </w:rPr>
        <w:t>Hankedokumendid</w:t>
      </w:r>
    </w:p>
    <w:p w14:paraId="2DA43805" w14:textId="77777777" w:rsidR="008277B0" w:rsidRPr="00014145" w:rsidRDefault="008277B0">
      <w:pPr>
        <w:jc w:val="center"/>
        <w:rPr>
          <w:b/>
          <w:bCs/>
          <w:lang w:val="et-EE"/>
        </w:rPr>
      </w:pPr>
    </w:p>
    <w:p w14:paraId="1005F601" w14:textId="77777777" w:rsidR="008277B0" w:rsidRPr="00014145" w:rsidRDefault="008277B0" w:rsidP="00227267">
      <w:pPr>
        <w:jc w:val="center"/>
        <w:rPr>
          <w:b/>
          <w:bCs/>
          <w:sz w:val="32"/>
          <w:szCs w:val="32"/>
          <w:lang w:val="et-EE"/>
        </w:rPr>
      </w:pPr>
    </w:p>
    <w:p w14:paraId="4FBB4434" w14:textId="77777777" w:rsidR="004631AB" w:rsidRPr="004631AB" w:rsidRDefault="007C2696" w:rsidP="00227267">
      <w:pPr>
        <w:pStyle w:val="Pealkiri1"/>
        <w:numPr>
          <w:ilvl w:val="0"/>
          <w:numId w:val="0"/>
        </w:numPr>
        <w:ind w:left="567" w:hanging="567"/>
        <w:jc w:val="center"/>
      </w:pPr>
      <w:r>
        <w:t>ARAVETE KESKOOLI</w:t>
      </w:r>
      <w:r w:rsidR="00931752" w:rsidRPr="00014145">
        <w:t xml:space="preserve"> KÜTTE JUHTIMISSÜSTEEMI EHITUS JA HALDUS</w:t>
      </w:r>
    </w:p>
    <w:p w14:paraId="5E344F70" w14:textId="77777777" w:rsidR="004631AB" w:rsidRDefault="008277B0" w:rsidP="004631AB">
      <w:pPr>
        <w:spacing w:before="6800"/>
        <w:jc w:val="center"/>
        <w:rPr>
          <w:b/>
          <w:bCs/>
          <w:lang w:val="et-EE"/>
        </w:rPr>
      </w:pPr>
      <w:r w:rsidRPr="00014145">
        <w:rPr>
          <w:b/>
          <w:bCs/>
          <w:lang w:val="et-EE"/>
        </w:rPr>
        <w:t>201</w:t>
      </w:r>
      <w:r w:rsidR="00FB666F">
        <w:rPr>
          <w:b/>
          <w:bCs/>
          <w:lang w:val="et-EE"/>
        </w:rPr>
        <w:t>8</w:t>
      </w:r>
    </w:p>
    <w:p w14:paraId="17D85FA5" w14:textId="77777777" w:rsidR="004C5E80" w:rsidRPr="00014145" w:rsidRDefault="004631AB" w:rsidP="004631AB">
      <w:pPr>
        <w:jc w:val="center"/>
        <w:rPr>
          <w:b/>
          <w:bCs/>
          <w:lang w:val="et-EE"/>
        </w:rPr>
      </w:pPr>
      <w:r>
        <w:rPr>
          <w:b/>
          <w:bCs/>
          <w:lang w:val="et-EE"/>
        </w:rPr>
        <w:br w:type="page"/>
      </w:r>
    </w:p>
    <w:p w14:paraId="62D9FC41" w14:textId="77777777" w:rsidR="008277B0" w:rsidRPr="00227267" w:rsidRDefault="00227267" w:rsidP="00227267">
      <w:pPr>
        <w:pStyle w:val="Pealkiri1"/>
      </w:pPr>
      <w:r w:rsidRPr="00227267">
        <w:lastRenderedPageBreak/>
        <w:t>ÜLDANDMED</w:t>
      </w:r>
    </w:p>
    <w:p w14:paraId="5FAF361C" w14:textId="77777777" w:rsidR="004631AB" w:rsidRDefault="00D80B53" w:rsidP="002E76A0">
      <w:pPr>
        <w:pStyle w:val="Pealkiri2"/>
      </w:pPr>
      <w:r>
        <w:t>Hankija andmed:</w:t>
      </w:r>
    </w:p>
    <w:p w14:paraId="5FBBAA9C" w14:textId="77777777" w:rsidR="00D80B53" w:rsidRPr="00D80B53" w:rsidRDefault="00D80B53" w:rsidP="00D80B53">
      <w:pPr>
        <w:ind w:left="567"/>
        <w:rPr>
          <w:lang w:val="et-EE"/>
        </w:rPr>
      </w:pPr>
      <w:r>
        <w:rPr>
          <w:lang w:val="et-EE"/>
        </w:rPr>
        <w:t>Nimi</w:t>
      </w:r>
      <w:r w:rsidR="007C2696">
        <w:rPr>
          <w:lang w:val="et-EE"/>
        </w:rPr>
        <w:t>: Järva Vallavalitsus</w:t>
      </w:r>
    </w:p>
    <w:p w14:paraId="3D8D05BA" w14:textId="77777777" w:rsidR="004631AB" w:rsidRPr="00D80B53" w:rsidRDefault="008277B0" w:rsidP="00D80B53">
      <w:pPr>
        <w:ind w:left="567"/>
        <w:rPr>
          <w:lang w:val="et-EE"/>
        </w:rPr>
      </w:pPr>
      <w:r w:rsidRPr="00D80B53">
        <w:rPr>
          <w:lang w:val="et-EE"/>
        </w:rPr>
        <w:t>Registrikood:</w:t>
      </w:r>
    </w:p>
    <w:p w14:paraId="66218F5A" w14:textId="77777777" w:rsidR="004631AB" w:rsidRPr="00D80B53" w:rsidRDefault="008277B0" w:rsidP="00E74282">
      <w:pPr>
        <w:ind w:left="567"/>
        <w:rPr>
          <w:lang w:val="et-EE"/>
        </w:rPr>
      </w:pPr>
      <w:r w:rsidRPr="00D80B53">
        <w:rPr>
          <w:lang w:val="et-EE"/>
        </w:rPr>
        <w:t>Aadress:</w:t>
      </w:r>
      <w:r w:rsidR="007C2696">
        <w:rPr>
          <w:lang w:val="et-EE"/>
        </w:rPr>
        <w:t xml:space="preserve"> </w:t>
      </w:r>
      <w:bookmarkStart w:id="0" w:name="_Hlk519778890"/>
      <w:r w:rsidR="007C2696" w:rsidRPr="007C2696">
        <w:rPr>
          <w:lang w:val="et-EE"/>
        </w:rPr>
        <w:t>Pikk 56, Järva-Jaani alev, Järva vald, 73301 Järva maakond</w:t>
      </w:r>
      <w:bookmarkEnd w:id="0"/>
    </w:p>
    <w:p w14:paraId="30856748" w14:textId="77777777" w:rsidR="004631AB" w:rsidRPr="00D80B53" w:rsidRDefault="008277B0" w:rsidP="00D80B53">
      <w:pPr>
        <w:ind w:left="567"/>
        <w:rPr>
          <w:lang w:val="et-EE"/>
        </w:rPr>
      </w:pPr>
      <w:r w:rsidRPr="00D80B53">
        <w:rPr>
          <w:lang w:val="et-EE"/>
        </w:rPr>
        <w:t xml:space="preserve">Telefon: </w:t>
      </w:r>
      <w:r w:rsidR="007C2696" w:rsidRPr="007C2696">
        <w:t>5341 3625</w:t>
      </w:r>
    </w:p>
    <w:p w14:paraId="08D80B1A" w14:textId="77777777" w:rsidR="008277B0" w:rsidRPr="00D80B53" w:rsidRDefault="004631AB" w:rsidP="00D80B53">
      <w:pPr>
        <w:ind w:left="567"/>
        <w:rPr>
          <w:lang w:val="et-EE"/>
        </w:rPr>
      </w:pPr>
      <w:r w:rsidRPr="00D80B53">
        <w:rPr>
          <w:lang w:val="et-EE"/>
        </w:rPr>
        <w:t>E</w:t>
      </w:r>
      <w:r w:rsidR="008277B0" w:rsidRPr="00D80B53">
        <w:rPr>
          <w:lang w:val="et-EE"/>
        </w:rPr>
        <w:t>-post:</w:t>
      </w:r>
      <w:r w:rsidR="00CC64C7" w:rsidRPr="00D80B53">
        <w:rPr>
          <w:lang w:val="et-EE"/>
        </w:rPr>
        <w:t xml:space="preserve"> </w:t>
      </w:r>
      <w:r w:rsidR="00EA78F1">
        <w:rPr>
          <w:lang w:val="et-EE"/>
        </w:rPr>
        <w:t>info@jarva.ee</w:t>
      </w:r>
    </w:p>
    <w:p w14:paraId="632EA508" w14:textId="7AA507EC" w:rsidR="004631AB" w:rsidRPr="002E76A0" w:rsidRDefault="00307FB6" w:rsidP="002E76A0">
      <w:pPr>
        <w:pStyle w:val="Pealkiri2"/>
      </w:pPr>
      <w:r w:rsidRPr="002E76A0">
        <w:t xml:space="preserve">Hanke vastutav isik on </w:t>
      </w:r>
      <w:r w:rsidR="00EA78F1">
        <w:t xml:space="preserve">Meelis Kivi </w:t>
      </w:r>
      <w:r w:rsidR="00330AEF" w:rsidRPr="002E76A0">
        <w:t xml:space="preserve">(tel </w:t>
      </w:r>
      <w:r w:rsidR="00EA78F1">
        <w:t>507 0144</w:t>
      </w:r>
      <w:r w:rsidR="00330AEF" w:rsidRPr="002E76A0">
        <w:t>, e-post</w:t>
      </w:r>
      <w:r w:rsidRPr="002E76A0">
        <w:t xml:space="preserve"> </w:t>
      </w:r>
      <w:hyperlink r:id="rId8" w:history="1">
        <w:r w:rsidR="003567DB" w:rsidRPr="002710D8">
          <w:rPr>
            <w:rStyle w:val="Hperlink"/>
          </w:rPr>
          <w:t>meelis.kivi@jarva.ee</w:t>
        </w:r>
      </w:hyperlink>
      <w:r w:rsidR="003567DB">
        <w:t xml:space="preserve"> </w:t>
      </w:r>
      <w:r w:rsidR="00330AEF" w:rsidRPr="002E76A0">
        <w:t>).</w:t>
      </w:r>
    </w:p>
    <w:p w14:paraId="0F7E13C7" w14:textId="77777777" w:rsidR="004631AB" w:rsidRPr="002E76A0" w:rsidRDefault="000C6060" w:rsidP="002E76A0">
      <w:pPr>
        <w:pStyle w:val="Pealkiri2"/>
      </w:pPr>
      <w:r w:rsidRPr="002E76A0">
        <w:t>H</w:t>
      </w:r>
      <w:r w:rsidR="009E36DB" w:rsidRPr="002E76A0">
        <w:t>anke nimetus</w:t>
      </w:r>
      <w:r w:rsidR="002C46D9" w:rsidRPr="002E76A0">
        <w:t>:</w:t>
      </w:r>
      <w:r w:rsidR="004E35C3" w:rsidRPr="002E76A0">
        <w:t xml:space="preserve"> </w:t>
      </w:r>
      <w:bookmarkStart w:id="1" w:name="_Hlk520281313"/>
      <w:r w:rsidR="007C2696">
        <w:rPr>
          <w:b/>
        </w:rPr>
        <w:t>Aravete keskkooli</w:t>
      </w:r>
      <w:r w:rsidR="004552BE" w:rsidRPr="002E76A0">
        <w:rPr>
          <w:b/>
        </w:rPr>
        <w:t xml:space="preserve"> kütte juhtimissüsteemi ehitus ja haldus</w:t>
      </w:r>
      <w:bookmarkEnd w:id="1"/>
    </w:p>
    <w:p w14:paraId="72C97409" w14:textId="77777777" w:rsidR="008277B0" w:rsidRPr="002E76A0" w:rsidRDefault="004552BE" w:rsidP="002E76A0">
      <w:pPr>
        <w:pStyle w:val="Pealkiri2"/>
      </w:pPr>
      <w:r w:rsidRPr="002E76A0">
        <w:t>H</w:t>
      </w:r>
      <w:r w:rsidR="00307FB6" w:rsidRPr="002E76A0">
        <w:t>a</w:t>
      </w:r>
      <w:r w:rsidR="00BB4B58" w:rsidRPr="002E76A0">
        <w:t xml:space="preserve">nge korraldatakse </w:t>
      </w:r>
      <w:r w:rsidRPr="002E76A0">
        <w:t>väikeostuna</w:t>
      </w:r>
      <w:r w:rsidR="00307FB6" w:rsidRPr="002E76A0">
        <w:t>, p</w:t>
      </w:r>
      <w:r w:rsidR="00BB4B58" w:rsidRPr="002E76A0">
        <w:t xml:space="preserve">akkumused esitatakse ja menetlustoimingud </w:t>
      </w:r>
      <w:r w:rsidR="00307FB6" w:rsidRPr="002E76A0">
        <w:t xml:space="preserve">viiakse </w:t>
      </w:r>
      <w:r w:rsidR="00330AEF" w:rsidRPr="002E76A0">
        <w:t xml:space="preserve">läbi </w:t>
      </w:r>
      <w:r w:rsidRPr="002E76A0">
        <w:t>vastavalt riigihangete seadusele (RHS).</w:t>
      </w:r>
    </w:p>
    <w:p w14:paraId="357566B2" w14:textId="77777777" w:rsidR="00552F7F" w:rsidRPr="003D5A1A" w:rsidRDefault="00552F7F">
      <w:pPr>
        <w:pStyle w:val="Kehatekst"/>
        <w:ind w:right="-15"/>
        <w:jc w:val="both"/>
      </w:pPr>
    </w:p>
    <w:p w14:paraId="73F18404" w14:textId="77777777" w:rsidR="008277B0" w:rsidRPr="004631AB" w:rsidRDefault="00227267" w:rsidP="00227267">
      <w:pPr>
        <w:pStyle w:val="Pealkiri1"/>
      </w:pPr>
      <w:r w:rsidRPr="004631AB">
        <w:t>PAKKUJATE KVALIFITSEERIMISE TINGIMUSED JA TINGIMUSTE TÄITMISE TÕENDAMINE</w:t>
      </w:r>
    </w:p>
    <w:p w14:paraId="136286FD" w14:textId="77777777" w:rsidR="004631AB" w:rsidRDefault="00BB7D25" w:rsidP="002E76A0">
      <w:pPr>
        <w:pStyle w:val="Pealkiri2"/>
      </w:pPr>
      <w:r w:rsidRPr="003D5A1A">
        <w:t xml:space="preserve">Pakkujal ei tohi olla riiklike </w:t>
      </w:r>
      <w:r w:rsidR="002822F8" w:rsidRPr="003D5A1A">
        <w:t xml:space="preserve">ja sotsiaalkindlustuse </w:t>
      </w:r>
      <w:r w:rsidRPr="003D5A1A">
        <w:t>maksude võlga pakkumuste esitamise tähtpäeva seisuga</w:t>
      </w:r>
      <w:r w:rsidR="002C46D9" w:rsidRPr="003D5A1A">
        <w:t xml:space="preserve"> </w:t>
      </w:r>
      <w:r w:rsidR="00AC2E01">
        <w:t>RHS</w:t>
      </w:r>
      <w:r w:rsidR="002C46D9" w:rsidRPr="003D5A1A">
        <w:t xml:space="preserve"> tähenduses</w:t>
      </w:r>
      <w:r w:rsidR="002822F8" w:rsidRPr="003D5A1A">
        <w:t>. Hankija kontrollib maksuvõlgade olemasolu</w:t>
      </w:r>
      <w:r w:rsidRPr="003D5A1A">
        <w:t xml:space="preserve"> </w:t>
      </w:r>
      <w:proofErr w:type="spellStart"/>
      <w:r w:rsidR="002C46D9" w:rsidRPr="003D5A1A">
        <w:t>eRHR</w:t>
      </w:r>
      <w:proofErr w:type="spellEnd"/>
      <w:r w:rsidR="002C46D9" w:rsidRPr="003D5A1A">
        <w:t>-s päringuga</w:t>
      </w:r>
      <w:r w:rsidRPr="003D5A1A">
        <w:t xml:space="preserve"> Maksu- ja Tolliametile</w:t>
      </w:r>
      <w:r w:rsidR="002C46D9" w:rsidRPr="003D5A1A">
        <w:t>.</w:t>
      </w:r>
    </w:p>
    <w:p w14:paraId="45E1635D" w14:textId="77777777" w:rsidR="00BB7D25" w:rsidRPr="004631AB" w:rsidRDefault="002822F8" w:rsidP="002E76A0">
      <w:pPr>
        <w:pStyle w:val="Pealkiri2"/>
      </w:pPr>
      <w:r w:rsidRPr="004631AB">
        <w:rPr>
          <w:lang w:eastAsia="et-EE"/>
        </w:rPr>
        <w:t>Pakkuja p</w:t>
      </w:r>
      <w:r w:rsidR="000C6060" w:rsidRPr="004631AB">
        <w:rPr>
          <w:lang w:eastAsia="et-EE"/>
        </w:rPr>
        <w:t xml:space="preserve">eab olema perioodil </w:t>
      </w:r>
      <w:r w:rsidR="00FB666F" w:rsidRPr="00EA78F1">
        <w:rPr>
          <w:lang w:eastAsia="et-EE"/>
        </w:rPr>
        <w:t xml:space="preserve">jaanuar 2015 – </w:t>
      </w:r>
      <w:r w:rsidR="003332BF">
        <w:rPr>
          <w:lang w:eastAsia="et-EE"/>
        </w:rPr>
        <w:t>juuni</w:t>
      </w:r>
      <w:r w:rsidR="00FB666F" w:rsidRPr="00EA78F1">
        <w:rPr>
          <w:lang w:eastAsia="et-EE"/>
        </w:rPr>
        <w:t xml:space="preserve"> 2018</w:t>
      </w:r>
      <w:r w:rsidRPr="004631AB">
        <w:rPr>
          <w:lang w:eastAsia="et-EE"/>
        </w:rPr>
        <w:t xml:space="preserve"> ehitanud ja tellijale üle andnud minimaalselt k</w:t>
      </w:r>
      <w:r w:rsidR="00552FAE" w:rsidRPr="004631AB">
        <w:rPr>
          <w:lang w:eastAsia="et-EE"/>
        </w:rPr>
        <w:t>olme</w:t>
      </w:r>
      <w:r w:rsidRPr="004631AB">
        <w:rPr>
          <w:lang w:eastAsia="et-EE"/>
        </w:rPr>
        <w:t xml:space="preserve"> hoone või hoone</w:t>
      </w:r>
      <w:r w:rsidR="002159FE">
        <w:rPr>
          <w:lang w:eastAsia="et-EE"/>
        </w:rPr>
        <w:t xml:space="preserve"> </w:t>
      </w:r>
      <w:r w:rsidRPr="004631AB">
        <w:rPr>
          <w:lang w:eastAsia="et-EE"/>
        </w:rPr>
        <w:t>osa ruumide kütte juhtimissüsteemi (st k</w:t>
      </w:r>
      <w:r w:rsidR="00EB26C0">
        <w:rPr>
          <w:lang w:eastAsia="et-EE"/>
        </w:rPr>
        <w:t>olm</w:t>
      </w:r>
      <w:r w:rsidRPr="004631AB">
        <w:rPr>
          <w:lang w:eastAsia="et-EE"/>
        </w:rPr>
        <w:t xml:space="preserve"> </w:t>
      </w:r>
      <w:r w:rsidR="00552FAE" w:rsidRPr="004631AB">
        <w:rPr>
          <w:lang w:eastAsia="et-EE"/>
        </w:rPr>
        <w:t>üks</w:t>
      </w:r>
      <w:r w:rsidRPr="004631AB">
        <w:rPr>
          <w:lang w:eastAsia="et-EE"/>
        </w:rPr>
        <w:t>teisest sõltumatut süsteemi). Süsteem peab olema samaväärne</w:t>
      </w:r>
      <w:r w:rsidR="006701C3" w:rsidRPr="004631AB">
        <w:rPr>
          <w:lang w:eastAsia="et-EE"/>
        </w:rPr>
        <w:t xml:space="preserve"> </w:t>
      </w:r>
      <w:r w:rsidRPr="004631AB">
        <w:rPr>
          <w:lang w:eastAsia="et-EE"/>
        </w:rPr>
        <w:t>käesoleva hanke hankelepingu esemega, st olema</w:t>
      </w:r>
      <w:r w:rsidR="00552FAE" w:rsidRPr="004631AB">
        <w:rPr>
          <w:lang w:eastAsia="et-EE"/>
        </w:rPr>
        <w:t xml:space="preserve"> ehitatud juhtmevabade seadmetega,</w:t>
      </w:r>
      <w:r w:rsidR="00EC74CC" w:rsidRPr="004631AB">
        <w:rPr>
          <w:lang w:eastAsia="et-EE"/>
        </w:rPr>
        <w:t xml:space="preserve"> süsteemi poolt juhitav</w:t>
      </w:r>
      <w:r w:rsidR="00FB666F">
        <w:rPr>
          <w:lang w:eastAsia="et-EE"/>
        </w:rPr>
        <w:t>ate ruumide minimaalne pindala 30</w:t>
      </w:r>
      <w:r w:rsidR="00EC74CC" w:rsidRPr="004631AB">
        <w:rPr>
          <w:lang w:eastAsia="et-EE"/>
        </w:rPr>
        <w:t>00</w:t>
      </w:r>
      <w:r w:rsidR="00CC64C7" w:rsidRPr="004631AB">
        <w:rPr>
          <w:lang w:eastAsia="et-EE"/>
        </w:rPr>
        <w:t xml:space="preserve"> </w:t>
      </w:r>
      <w:r w:rsidR="00EC74CC" w:rsidRPr="004631AB">
        <w:rPr>
          <w:lang w:eastAsia="et-EE"/>
        </w:rPr>
        <w:t>m</w:t>
      </w:r>
      <w:r w:rsidR="00EC74CC" w:rsidRPr="004631AB">
        <w:rPr>
          <w:vertAlign w:val="superscript"/>
          <w:lang w:eastAsia="et-EE"/>
        </w:rPr>
        <w:t>2</w:t>
      </w:r>
      <w:r w:rsidR="00EC74CC" w:rsidRPr="004631AB">
        <w:rPr>
          <w:lang w:eastAsia="et-EE"/>
        </w:rPr>
        <w:t xml:space="preserve">, </w:t>
      </w:r>
      <w:r w:rsidRPr="004631AB">
        <w:rPr>
          <w:lang w:eastAsia="et-EE"/>
        </w:rPr>
        <w:t>distantsilt juhitav</w:t>
      </w:r>
      <w:r w:rsidR="006111D8" w:rsidRPr="004631AB">
        <w:rPr>
          <w:lang w:eastAsia="et-EE"/>
        </w:rPr>
        <w:t xml:space="preserve"> ja administreeritav</w:t>
      </w:r>
      <w:r w:rsidR="00FF38B2" w:rsidRPr="004631AB">
        <w:rPr>
          <w:lang w:eastAsia="et-EE"/>
        </w:rPr>
        <w:t xml:space="preserve"> ning ehitatud eesmärgiga vähendada tellija küttekulusid.</w:t>
      </w:r>
      <w:r w:rsidRPr="004631AB">
        <w:rPr>
          <w:lang w:eastAsia="et-EE"/>
        </w:rPr>
        <w:t xml:space="preserve"> </w:t>
      </w:r>
      <w:r w:rsidR="00FF38B2" w:rsidRPr="004631AB">
        <w:rPr>
          <w:lang w:eastAsia="et-EE"/>
        </w:rPr>
        <w:t>E</w:t>
      </w:r>
      <w:r w:rsidRPr="004631AB">
        <w:rPr>
          <w:lang w:eastAsia="et-EE"/>
        </w:rPr>
        <w:t>hitatud süsteem peab olema ka käesoleval hetkel kasutuskõlblik. Esitada tingimuse täitmise</w:t>
      </w:r>
      <w:r w:rsidR="006111D8" w:rsidRPr="004631AB">
        <w:rPr>
          <w:lang w:eastAsia="et-EE"/>
        </w:rPr>
        <w:t xml:space="preserve"> tõendamiseks</w:t>
      </w:r>
      <w:r w:rsidRPr="004631AB">
        <w:rPr>
          <w:lang w:eastAsia="et-EE"/>
        </w:rPr>
        <w:t xml:space="preserve"> referentsobjektide loetelu, näidates ära objekti nimed, süsteemi poolt juhitavate ruumide pindala ja tellija (</w:t>
      </w:r>
      <w:r w:rsidR="00EB26C0">
        <w:rPr>
          <w:lang w:eastAsia="et-EE"/>
        </w:rPr>
        <w:t xml:space="preserve">nimi ja </w:t>
      </w:r>
      <w:r w:rsidRPr="004631AB">
        <w:rPr>
          <w:lang w:eastAsia="et-EE"/>
        </w:rPr>
        <w:t>andmed)</w:t>
      </w:r>
      <w:r w:rsidR="00C04C22" w:rsidRPr="004631AB">
        <w:rPr>
          <w:lang w:eastAsia="et-EE"/>
        </w:rPr>
        <w:t>, süsteemi ehitusaeg</w:t>
      </w:r>
      <w:r w:rsidRPr="004631AB">
        <w:rPr>
          <w:lang w:eastAsia="et-EE"/>
        </w:rPr>
        <w:t xml:space="preserve">. Esitada </w:t>
      </w:r>
      <w:r w:rsidR="00511DB7" w:rsidRPr="004631AB">
        <w:rPr>
          <w:lang w:eastAsia="et-EE"/>
        </w:rPr>
        <w:t xml:space="preserve">ka </w:t>
      </w:r>
      <w:r w:rsidRPr="004631AB">
        <w:rPr>
          <w:lang w:eastAsia="et-EE"/>
        </w:rPr>
        <w:t>referentsobjektide tellijate kinnitused, et töö teostati nõuetekohaselt vastavalt kokkulepitud tingimustele</w:t>
      </w:r>
      <w:r w:rsidR="00C0078E" w:rsidRPr="004631AB">
        <w:rPr>
          <w:lang w:eastAsia="et-EE"/>
        </w:rPr>
        <w:t xml:space="preserve"> (objektide loetelu esitada HD lisa 3 kohasel vormil)</w:t>
      </w:r>
      <w:r w:rsidR="00511DB7" w:rsidRPr="004631AB">
        <w:rPr>
          <w:lang w:eastAsia="et-EE"/>
        </w:rPr>
        <w:t xml:space="preserve"> ja süsteemi rakendamine on andnud </w:t>
      </w:r>
      <w:r w:rsidR="002C2994" w:rsidRPr="004631AB">
        <w:rPr>
          <w:lang w:eastAsia="et-EE"/>
        </w:rPr>
        <w:t>tulemuseks küttekulude kokkuhoi</w:t>
      </w:r>
      <w:r w:rsidR="00511DB7" w:rsidRPr="004631AB">
        <w:rPr>
          <w:lang w:eastAsia="et-EE"/>
        </w:rPr>
        <w:t>u</w:t>
      </w:r>
      <w:r w:rsidR="00C0078E" w:rsidRPr="004631AB">
        <w:rPr>
          <w:lang w:eastAsia="et-EE"/>
        </w:rPr>
        <w:t>.</w:t>
      </w:r>
    </w:p>
    <w:p w14:paraId="72ADBD40" w14:textId="77777777" w:rsidR="00EA49C0" w:rsidRPr="003D5A1A" w:rsidRDefault="00EA49C0">
      <w:pPr>
        <w:pStyle w:val="Kehatekst"/>
        <w:ind w:right="0"/>
        <w:jc w:val="both"/>
        <w:rPr>
          <w:b/>
          <w:bCs/>
        </w:rPr>
      </w:pPr>
    </w:p>
    <w:p w14:paraId="0E42319F" w14:textId="77777777" w:rsidR="00437D6F" w:rsidRPr="004631AB" w:rsidRDefault="00227267" w:rsidP="00227267">
      <w:pPr>
        <w:pStyle w:val="Pealkiri1"/>
      </w:pPr>
      <w:r w:rsidRPr="004631AB">
        <w:t>HANKELEPINGU ESEME KIRJELDUS</w:t>
      </w:r>
    </w:p>
    <w:p w14:paraId="1C764D7F" w14:textId="77777777" w:rsidR="004631AB" w:rsidRDefault="00307FB6" w:rsidP="002E76A0">
      <w:pPr>
        <w:pStyle w:val="Pealkiri2"/>
        <w:rPr>
          <w:lang w:eastAsia="et-EE"/>
        </w:rPr>
      </w:pPr>
      <w:r w:rsidRPr="003D5A1A">
        <w:rPr>
          <w:lang w:eastAsia="et-EE"/>
        </w:rPr>
        <w:t>Hankelepingu esemeks on</w:t>
      </w:r>
      <w:r w:rsidR="00FB666F">
        <w:rPr>
          <w:lang w:eastAsia="et-EE"/>
        </w:rPr>
        <w:t xml:space="preserve"> Aravete </w:t>
      </w:r>
      <w:r w:rsidR="00FB666F" w:rsidRPr="00EA78F1">
        <w:rPr>
          <w:lang w:eastAsia="et-EE"/>
        </w:rPr>
        <w:t>keskkooli</w:t>
      </w:r>
      <w:r w:rsidRPr="00EA78F1">
        <w:rPr>
          <w:lang w:eastAsia="et-EE"/>
        </w:rPr>
        <w:t xml:space="preserve"> kütte juhtimissüsteemi</w:t>
      </w:r>
      <w:r w:rsidRPr="003D5A1A">
        <w:rPr>
          <w:lang w:eastAsia="et-EE"/>
        </w:rPr>
        <w:t xml:space="preserve"> (edaspidi: süsteem) ehitustööd</w:t>
      </w:r>
      <w:r w:rsidR="005A544C" w:rsidRPr="003D5A1A">
        <w:rPr>
          <w:lang w:eastAsia="et-EE"/>
        </w:rPr>
        <w:t>,</w:t>
      </w:r>
      <w:r w:rsidRPr="003D5A1A">
        <w:rPr>
          <w:lang w:eastAsia="et-EE"/>
        </w:rPr>
        <w:t xml:space="preserve"> süsteemi häälestamine kasutusvalmiduseni</w:t>
      </w:r>
      <w:r w:rsidR="005A544C" w:rsidRPr="003D5A1A">
        <w:rPr>
          <w:lang w:eastAsia="et-EE"/>
        </w:rPr>
        <w:t xml:space="preserve"> ja süsteemi haldamine</w:t>
      </w:r>
      <w:r w:rsidRPr="003D5A1A">
        <w:rPr>
          <w:lang w:eastAsia="et-EE"/>
        </w:rPr>
        <w:t>.</w:t>
      </w:r>
    </w:p>
    <w:p w14:paraId="0187C57A" w14:textId="77777777" w:rsidR="004631AB" w:rsidRDefault="00307FB6" w:rsidP="002E76A0">
      <w:pPr>
        <w:pStyle w:val="Pealkiri2"/>
        <w:rPr>
          <w:lang w:eastAsia="et-EE"/>
        </w:rPr>
      </w:pPr>
      <w:r w:rsidRPr="004631AB">
        <w:rPr>
          <w:lang w:eastAsia="et-EE"/>
        </w:rPr>
        <w:t>Süsteemile rakenduvad nõuded:</w:t>
      </w:r>
    </w:p>
    <w:p w14:paraId="50AF7F9C" w14:textId="77777777" w:rsidR="00A15785" w:rsidRPr="002E76A0" w:rsidRDefault="00307FB6" w:rsidP="005C147C">
      <w:pPr>
        <w:pStyle w:val="Pealkiri3"/>
      </w:pPr>
      <w:r w:rsidRPr="002E76A0">
        <w:t>Olemasolevad vesiradiaatorite manuaalselt reguleeritavad termostaadid asendatakse automaatselt</w:t>
      </w:r>
      <w:r w:rsidR="000C6060" w:rsidRPr="002E76A0">
        <w:t xml:space="preserve"> juhitavate termostaatajamitega.</w:t>
      </w:r>
    </w:p>
    <w:p w14:paraId="77BF568A" w14:textId="77777777" w:rsidR="00A15785" w:rsidRPr="002E76A0" w:rsidRDefault="00B439E7" w:rsidP="002E76A0">
      <w:pPr>
        <w:pStyle w:val="Pealkiri3"/>
      </w:pPr>
      <w:r w:rsidRPr="002E76A0">
        <w:t xml:space="preserve">Kõikidesse </w:t>
      </w:r>
      <w:r w:rsidR="00EA78F1">
        <w:t>ruumidesse</w:t>
      </w:r>
      <w:r w:rsidRPr="002E76A0">
        <w:t xml:space="preserve"> (va abiruumid)</w:t>
      </w:r>
      <w:r w:rsidR="00307FB6" w:rsidRPr="002E76A0">
        <w:t xml:space="preserve"> paigaldatakse ühele enimkasutatavale aknale aknaandurid, mis võimaldavad alandada automaatselt ruumi etteandetemperatuuri akna avamisel.</w:t>
      </w:r>
    </w:p>
    <w:p w14:paraId="0267F3C2" w14:textId="77777777" w:rsidR="00A15785" w:rsidRPr="002E76A0" w:rsidRDefault="00307FB6" w:rsidP="002E76A0">
      <w:pPr>
        <w:pStyle w:val="Pealkiri3"/>
      </w:pPr>
      <w:r w:rsidRPr="002E76A0">
        <w:t>Süsteem on visuaalselt esteetiline.</w:t>
      </w:r>
    </w:p>
    <w:p w14:paraId="68FF0442" w14:textId="77777777" w:rsidR="00A15785" w:rsidRPr="002E76A0" w:rsidRDefault="00307FB6" w:rsidP="002E76A0">
      <w:pPr>
        <w:pStyle w:val="Pealkiri3"/>
      </w:pPr>
      <w:r w:rsidRPr="002E76A0">
        <w:t>Süsteem hõlmab kogu</w:t>
      </w:r>
      <w:r w:rsidR="004E71EC">
        <w:t xml:space="preserve"> koolimaja</w:t>
      </w:r>
      <w:r w:rsidRPr="002E76A0">
        <w:t xml:space="preserve"> hoone radiaatorküttevõrku.</w:t>
      </w:r>
    </w:p>
    <w:p w14:paraId="1A534D52" w14:textId="77777777" w:rsidR="00A15785" w:rsidRPr="002E76A0" w:rsidRDefault="00307FB6" w:rsidP="002E76A0">
      <w:pPr>
        <w:pStyle w:val="Pealkiri3"/>
      </w:pPr>
      <w:r w:rsidRPr="002E76A0">
        <w:t>Süsteem peab olema üles ehitatud juhtkeskuste ehk juhtseadmete baasil, kus ühe keskuse alla ei ühendata rohkem kui kümme ruumi, et katta raadioleviga ühtlaselt kogu hoone.</w:t>
      </w:r>
    </w:p>
    <w:p w14:paraId="08C9F824" w14:textId="77777777" w:rsidR="00A15785" w:rsidRPr="002E76A0" w:rsidRDefault="00307FB6" w:rsidP="002E76A0">
      <w:pPr>
        <w:pStyle w:val="Pealkiri3"/>
      </w:pPr>
      <w:r w:rsidRPr="002E76A0">
        <w:t>Süsteem peab sisaldama juhtimistarkvara, kus on võimalik seadistada ajaliselt ruumide etteandetemperatuure, automaatalarme ja teavitusi ning määrata temperatuurirežiime.</w:t>
      </w:r>
    </w:p>
    <w:p w14:paraId="47413D24" w14:textId="77777777" w:rsidR="00A15785" w:rsidRPr="002E76A0" w:rsidRDefault="00307FB6" w:rsidP="002E76A0">
      <w:pPr>
        <w:pStyle w:val="Pealkiri3"/>
      </w:pPr>
      <w:r w:rsidRPr="002E76A0">
        <w:t>Süsteem peab olema laiendatav muudele hoone osadele või ümberehituse tarvis.</w:t>
      </w:r>
    </w:p>
    <w:p w14:paraId="2CD37388" w14:textId="77777777" w:rsidR="00A15785" w:rsidRPr="002E76A0" w:rsidRDefault="00307FB6" w:rsidP="002E76A0">
      <w:pPr>
        <w:pStyle w:val="Pealkiri3"/>
      </w:pPr>
      <w:r w:rsidRPr="002E76A0">
        <w:t>Süsteem peab olema hallatav mobiilist.</w:t>
      </w:r>
    </w:p>
    <w:p w14:paraId="4703FFFF" w14:textId="77777777" w:rsidR="00A15785" w:rsidRPr="002E76A0" w:rsidRDefault="00307FB6" w:rsidP="002E76A0">
      <w:pPr>
        <w:pStyle w:val="Pealkiri3"/>
      </w:pPr>
      <w:r w:rsidRPr="002E76A0">
        <w:t xml:space="preserve">Vajadusel peab olema võimalik süsteemiga liita elektrilisi </w:t>
      </w:r>
      <w:r w:rsidR="00AF5148" w:rsidRPr="002E76A0">
        <w:t>termostaatajameid</w:t>
      </w:r>
      <w:r w:rsidR="00987CD2" w:rsidRPr="002E76A0">
        <w:t>.</w:t>
      </w:r>
    </w:p>
    <w:p w14:paraId="7F80C06F" w14:textId="77777777" w:rsidR="000C6060" w:rsidRPr="002E76A0" w:rsidRDefault="000C6060" w:rsidP="002E76A0">
      <w:pPr>
        <w:pStyle w:val="Pealkiri3"/>
      </w:pPr>
      <w:r w:rsidRPr="002E76A0">
        <w:t>Radiaatoritel</w:t>
      </w:r>
      <w:r w:rsidR="00EB26C0">
        <w:t>e</w:t>
      </w:r>
      <w:r w:rsidRPr="002E76A0">
        <w:t>, millel puudub termostaatventiil</w:t>
      </w:r>
      <w:r w:rsidR="00EB26C0">
        <w:t>,</w:t>
      </w:r>
      <w:r w:rsidRPr="002E76A0">
        <w:t xml:space="preserve"> tuleb see antud hanke raames paigaldada.</w:t>
      </w:r>
    </w:p>
    <w:p w14:paraId="09636A9F" w14:textId="77777777" w:rsidR="00BB7D25" w:rsidRPr="003D5A1A" w:rsidRDefault="00307FB6" w:rsidP="002E76A0">
      <w:pPr>
        <w:pStyle w:val="Pealkiri2"/>
      </w:pPr>
      <w:r w:rsidRPr="002E76A0">
        <w:rPr>
          <w:rStyle w:val="Pealkiri2Mrk"/>
          <w:lang w:val="et-EE"/>
        </w:rPr>
        <w:lastRenderedPageBreak/>
        <w:t>Süsteemi ja teostatavate tööde täpsem kirjeldus ja nõuded on esitatud hanke</w:t>
      </w:r>
      <w:r w:rsidR="00EF4204" w:rsidRPr="002E76A0">
        <w:rPr>
          <w:rStyle w:val="Pealkiri2Mrk"/>
          <w:lang w:val="et-EE"/>
        </w:rPr>
        <w:t>dokumentide</w:t>
      </w:r>
      <w:r w:rsidR="0004149A" w:rsidRPr="003D5A1A">
        <w:t xml:space="preserve"> lisas 5</w:t>
      </w:r>
      <w:r w:rsidRPr="003D5A1A">
        <w:t xml:space="preserve"> (Tehniline kirjeldus).</w:t>
      </w:r>
    </w:p>
    <w:p w14:paraId="45FE18D3" w14:textId="77777777" w:rsidR="006B0C4E" w:rsidRPr="003D5A1A" w:rsidRDefault="006B0C4E" w:rsidP="00BB7D25">
      <w:pPr>
        <w:pStyle w:val="Kehatekst"/>
        <w:ind w:right="0"/>
        <w:rPr>
          <w:b/>
          <w:lang w:val="en-US"/>
        </w:rPr>
      </w:pPr>
    </w:p>
    <w:p w14:paraId="400B1FEF" w14:textId="77777777" w:rsidR="00BB7D25" w:rsidRPr="00A15785" w:rsidRDefault="00227267" w:rsidP="00227267">
      <w:pPr>
        <w:pStyle w:val="Pealkiri1"/>
      </w:pPr>
      <w:r w:rsidRPr="00A15785">
        <w:t>HANKELEPINGU TINGIMUSED</w:t>
      </w:r>
    </w:p>
    <w:p w14:paraId="05D4E008" w14:textId="77777777" w:rsidR="00A15785" w:rsidRDefault="008277B0" w:rsidP="002E76A0">
      <w:pPr>
        <w:pStyle w:val="Pealkiri2"/>
      </w:pPr>
      <w:r w:rsidRPr="003D5A1A">
        <w:t xml:space="preserve">Hankija sõlmib edukaks tunnistatud pakkumuse esitanud pakkujaga </w:t>
      </w:r>
      <w:r w:rsidR="00CD2A2D" w:rsidRPr="003D5A1A">
        <w:t xml:space="preserve">töövõtulepingu </w:t>
      </w:r>
      <w:r w:rsidRPr="003D5A1A">
        <w:t>hankedokumentides esitatud</w:t>
      </w:r>
      <w:r w:rsidR="005B6FB4" w:rsidRPr="003D5A1A">
        <w:t xml:space="preserve"> </w:t>
      </w:r>
      <w:r w:rsidR="00CD2A2D" w:rsidRPr="003D5A1A">
        <w:t>hankelepingu kavandi</w:t>
      </w:r>
      <w:r w:rsidRPr="003D5A1A">
        <w:t xml:space="preserve"> ja edukaks tunnistatud pak</w:t>
      </w:r>
      <w:r w:rsidR="006A15A3" w:rsidRPr="003D5A1A">
        <w:t>kumuses esitatud andmete alusel.</w:t>
      </w:r>
    </w:p>
    <w:p w14:paraId="52A33BF7" w14:textId="77777777" w:rsidR="008D400D" w:rsidRPr="00A15785" w:rsidRDefault="00C9290F" w:rsidP="002E76A0">
      <w:pPr>
        <w:pStyle w:val="Pealkiri2"/>
      </w:pPr>
      <w:r w:rsidRPr="00A15785">
        <w:t>H</w:t>
      </w:r>
      <w:r w:rsidR="00B17528" w:rsidRPr="00A15785">
        <w:t xml:space="preserve">ankelepingu </w:t>
      </w:r>
      <w:r w:rsidR="0084318F" w:rsidRPr="00A15785">
        <w:t>kavand</w:t>
      </w:r>
      <w:r w:rsidR="00B17528" w:rsidRPr="00A15785">
        <w:t xml:space="preserve"> on esitatud HD lisa</w:t>
      </w:r>
      <w:r w:rsidRPr="00A15785">
        <w:t xml:space="preserve">s </w:t>
      </w:r>
      <w:r w:rsidR="00CD2A2D" w:rsidRPr="00A15785">
        <w:t>4</w:t>
      </w:r>
      <w:r w:rsidR="001F003F" w:rsidRPr="00A15785">
        <w:t>.</w:t>
      </w:r>
    </w:p>
    <w:p w14:paraId="5B406140" w14:textId="77777777" w:rsidR="008277B0" w:rsidRPr="003D5A1A" w:rsidRDefault="008277B0" w:rsidP="008D400D">
      <w:pPr>
        <w:suppressAutoHyphens/>
        <w:autoSpaceDE w:val="0"/>
        <w:ind w:right="28"/>
        <w:jc w:val="both"/>
      </w:pPr>
    </w:p>
    <w:p w14:paraId="4FDFAB04" w14:textId="77777777" w:rsidR="00EA49C0" w:rsidRPr="00A15785" w:rsidRDefault="00227267" w:rsidP="00227267">
      <w:pPr>
        <w:pStyle w:val="Pealkiri1"/>
      </w:pPr>
      <w:r w:rsidRPr="00A15785">
        <w:t>PAKKUMUSE MAKSUMUS</w:t>
      </w:r>
    </w:p>
    <w:p w14:paraId="52B09F54" w14:textId="77777777" w:rsidR="0004149A" w:rsidRPr="003D5A1A" w:rsidRDefault="00EA49C0" w:rsidP="002E76A0">
      <w:pPr>
        <w:pStyle w:val="Pealkiri2"/>
        <w:rPr>
          <w:lang w:eastAsia="et-EE"/>
        </w:rPr>
      </w:pPr>
      <w:r w:rsidRPr="003D5A1A">
        <w:rPr>
          <w:lang w:eastAsia="et-EE"/>
        </w:rPr>
        <w:t xml:space="preserve">Pakkumuse </w:t>
      </w:r>
      <w:r w:rsidR="00417D2C" w:rsidRPr="003D5A1A">
        <w:rPr>
          <w:lang w:eastAsia="et-EE"/>
        </w:rPr>
        <w:t>maksumus</w:t>
      </w:r>
      <w:r w:rsidR="0004149A" w:rsidRPr="003D5A1A">
        <w:rPr>
          <w:lang w:eastAsia="et-EE"/>
        </w:rPr>
        <w:t xml:space="preserve"> koosneb kahest komponendist:</w:t>
      </w:r>
    </w:p>
    <w:p w14:paraId="5CDD426A" w14:textId="77777777" w:rsidR="00A15785" w:rsidRDefault="0004149A" w:rsidP="002E76A0">
      <w:pPr>
        <w:pStyle w:val="Pealkiri3"/>
      </w:pPr>
      <w:r w:rsidRPr="003D5A1A">
        <w:t>ehituskuludest;</w:t>
      </w:r>
    </w:p>
    <w:p w14:paraId="2F49C1BD" w14:textId="77777777" w:rsidR="0004149A" w:rsidRPr="00A15785" w:rsidRDefault="0004149A" w:rsidP="002E76A0">
      <w:pPr>
        <w:pStyle w:val="Pealkiri3"/>
      </w:pPr>
      <w:r w:rsidRPr="00A15785">
        <w:t>haldus</w:t>
      </w:r>
      <w:r w:rsidR="000F3E27" w:rsidRPr="00A15785">
        <w:t>tasust</w:t>
      </w:r>
      <w:r w:rsidRPr="00A15785">
        <w:t>.</w:t>
      </w:r>
    </w:p>
    <w:p w14:paraId="3B9A3259" w14:textId="77777777" w:rsidR="00692819" w:rsidRPr="003D5A1A" w:rsidRDefault="00692819" w:rsidP="002E76A0">
      <w:pPr>
        <w:pStyle w:val="Pealkiri2"/>
        <w:rPr>
          <w:lang w:eastAsia="et-EE"/>
        </w:rPr>
      </w:pPr>
      <w:r w:rsidRPr="003D5A1A">
        <w:rPr>
          <w:lang w:eastAsia="et-EE"/>
        </w:rPr>
        <w:t>Ehituskulud sisaldavad vähemalt järgmisi kululiike:</w:t>
      </w:r>
    </w:p>
    <w:p w14:paraId="258A4D23" w14:textId="77777777" w:rsidR="00AC2E01" w:rsidRDefault="00500D04" w:rsidP="002E76A0">
      <w:pPr>
        <w:pStyle w:val="Pealkiri3"/>
      </w:pPr>
      <w:r w:rsidRPr="003D5A1A">
        <w:t>Süst</w:t>
      </w:r>
      <w:r w:rsidR="00AC2E01">
        <w:t>eemi komponentide soetuskulusid;</w:t>
      </w:r>
    </w:p>
    <w:p w14:paraId="45BDF229" w14:textId="77777777" w:rsidR="00AC2E01" w:rsidRDefault="00AC2E01" w:rsidP="002E76A0">
      <w:pPr>
        <w:pStyle w:val="Pealkiri3"/>
      </w:pPr>
      <w:r>
        <w:t>Ehitus- ehk paigalduskulusid;</w:t>
      </w:r>
    </w:p>
    <w:p w14:paraId="22FFDC73" w14:textId="77777777" w:rsidR="00AC2E01" w:rsidRDefault="00AC2E01" w:rsidP="002E76A0">
      <w:pPr>
        <w:pStyle w:val="Pealkiri3"/>
      </w:pPr>
      <w:r>
        <w:t>Süsteemi häälestuskulusid;</w:t>
      </w:r>
    </w:p>
    <w:p w14:paraId="4CB8DB2D" w14:textId="77777777" w:rsidR="00500D04" w:rsidRPr="00AC2E01" w:rsidRDefault="00500D04" w:rsidP="002E76A0">
      <w:pPr>
        <w:pStyle w:val="Pealkiri3"/>
      </w:pPr>
      <w:r w:rsidRPr="00AC2E01">
        <w:t>Muid lepingu täitmise kulusid (</w:t>
      </w:r>
      <w:r w:rsidR="00D671B9" w:rsidRPr="00AC2E01">
        <w:t xml:space="preserve">patareid kõikidele komponentidele, </w:t>
      </w:r>
      <w:r w:rsidRPr="00AC2E01">
        <w:t xml:space="preserve">transport, garantii, juhendmaterjalid, täitedokumentatsioon, </w:t>
      </w:r>
      <w:r w:rsidR="006E11D8">
        <w:t>hankija</w:t>
      </w:r>
      <w:r w:rsidRPr="00AC2E01">
        <w:t xml:space="preserve"> koolitus süsteemi kasutamiseks ja hoolduseks jm).</w:t>
      </w:r>
    </w:p>
    <w:p w14:paraId="6ABD3E6A" w14:textId="77777777" w:rsidR="00692819" w:rsidRPr="003D5A1A" w:rsidRDefault="008B13F0" w:rsidP="002E76A0">
      <w:pPr>
        <w:pStyle w:val="Pealkiri2"/>
        <w:rPr>
          <w:lang w:eastAsia="et-EE"/>
        </w:rPr>
      </w:pPr>
      <w:r w:rsidRPr="003D5A1A">
        <w:rPr>
          <w:lang w:eastAsia="et-EE"/>
        </w:rPr>
        <w:t>H</w:t>
      </w:r>
      <w:r w:rsidR="00692819" w:rsidRPr="003D5A1A">
        <w:rPr>
          <w:lang w:eastAsia="et-EE"/>
        </w:rPr>
        <w:t>aldus</w:t>
      </w:r>
      <w:r w:rsidR="000F3E27">
        <w:rPr>
          <w:lang w:eastAsia="et-EE"/>
        </w:rPr>
        <w:t>tasu</w:t>
      </w:r>
      <w:r w:rsidR="00692819" w:rsidRPr="003D5A1A">
        <w:rPr>
          <w:lang w:eastAsia="et-EE"/>
        </w:rPr>
        <w:t xml:space="preserve"> sisalda</w:t>
      </w:r>
      <w:r w:rsidR="000F3E27">
        <w:rPr>
          <w:lang w:eastAsia="et-EE"/>
        </w:rPr>
        <w:t>b</w:t>
      </w:r>
      <w:r w:rsidR="000C6060">
        <w:rPr>
          <w:lang w:eastAsia="et-EE"/>
        </w:rPr>
        <w:t xml:space="preserve"> vähemalt järgmisi kululiike:</w:t>
      </w:r>
    </w:p>
    <w:p w14:paraId="79104604" w14:textId="77777777" w:rsidR="002C56C9" w:rsidRPr="00640B4E" w:rsidRDefault="002C56C9" w:rsidP="00663726">
      <w:pPr>
        <w:pStyle w:val="Pealkiri3"/>
      </w:pPr>
      <w:r w:rsidRPr="00640B4E">
        <w:t xml:space="preserve">Tarkvara </w:t>
      </w:r>
      <w:r w:rsidR="000C6060">
        <w:t>litsentse ja uuendusi, arendusi;</w:t>
      </w:r>
    </w:p>
    <w:p w14:paraId="005AFBAC" w14:textId="77777777" w:rsidR="002C56C9" w:rsidRPr="003D5A1A" w:rsidRDefault="000C6060" w:rsidP="00663726">
      <w:pPr>
        <w:pStyle w:val="Pealkiri3"/>
      </w:pPr>
      <w:r>
        <w:t>Serveri majutust;</w:t>
      </w:r>
    </w:p>
    <w:p w14:paraId="3D759E78" w14:textId="77777777" w:rsidR="002C56C9" w:rsidRPr="003D5A1A" w:rsidRDefault="000C6060" w:rsidP="00663726">
      <w:pPr>
        <w:pStyle w:val="Pealkiri3"/>
      </w:pPr>
      <w:r>
        <w:t>Kasutajatuge;</w:t>
      </w:r>
    </w:p>
    <w:p w14:paraId="644D4925" w14:textId="77777777" w:rsidR="002C56C9" w:rsidRPr="003D5A1A" w:rsidRDefault="001D0E29" w:rsidP="00663726">
      <w:pPr>
        <w:pStyle w:val="Pealkiri3"/>
      </w:pPr>
      <w:r w:rsidRPr="003D5A1A">
        <w:t xml:space="preserve">Ühte </w:t>
      </w:r>
      <w:r w:rsidR="000C6060">
        <w:t>juhtimistarkvara kasutajakontot;</w:t>
      </w:r>
    </w:p>
    <w:p w14:paraId="03FBF9B8" w14:textId="77777777" w:rsidR="002C56C9" w:rsidRPr="00640B4E" w:rsidRDefault="001D0E29" w:rsidP="00663726">
      <w:pPr>
        <w:pStyle w:val="Pealkiri3"/>
      </w:pPr>
      <w:r w:rsidRPr="00640B4E">
        <w:t xml:space="preserve">Juhtimistarkvara mobiili </w:t>
      </w:r>
      <w:proofErr w:type="spellStart"/>
      <w:r w:rsidR="001909C7" w:rsidRPr="001909C7">
        <w:t>äpi</w:t>
      </w:r>
      <w:proofErr w:type="spellEnd"/>
      <w:r w:rsidR="000C6060" w:rsidRPr="001909C7">
        <w:t xml:space="preserve"> k</w:t>
      </w:r>
      <w:r w:rsidR="000C6060">
        <w:t>asutajakontot;</w:t>
      </w:r>
    </w:p>
    <w:p w14:paraId="74A7C32F" w14:textId="77777777" w:rsidR="00692819" w:rsidRPr="003D5A1A" w:rsidRDefault="004D6E0E" w:rsidP="00663726">
      <w:pPr>
        <w:pStyle w:val="Pealkiri3"/>
      </w:pPr>
      <w:r w:rsidRPr="003D5A1A">
        <w:t>Süsteemi hooldustöi</w:t>
      </w:r>
      <w:r w:rsidR="002C56C9" w:rsidRPr="003D5A1A">
        <w:t>d</w:t>
      </w:r>
      <w:r w:rsidRPr="003D5A1A">
        <w:t>,</w:t>
      </w:r>
      <w:r w:rsidR="006E11D8">
        <w:t xml:space="preserve"> mis ei ole hankija</w:t>
      </w:r>
      <w:r w:rsidR="002C56C9" w:rsidRPr="003D5A1A">
        <w:t xml:space="preserve"> kohustused, kuid mis on vajalikud kogu</w:t>
      </w:r>
      <w:r w:rsidR="000C6060">
        <w:t xml:space="preserve"> süsteemi tõrgeteta toimimiseks;</w:t>
      </w:r>
    </w:p>
    <w:p w14:paraId="62F7DCE1" w14:textId="77777777" w:rsidR="00DA01AA" w:rsidRPr="003D5A1A" w:rsidRDefault="00D57636" w:rsidP="00663726">
      <w:pPr>
        <w:pStyle w:val="Pealkiri3"/>
      </w:pPr>
      <w:r w:rsidRPr="00640B4E">
        <w:rPr>
          <w:lang w:eastAsia="ar-SA"/>
        </w:rPr>
        <w:t xml:space="preserve">Haldustasu maksmise kord on kirjeldatud hankelepingu kavandis (HD lisa 4) </w:t>
      </w:r>
      <w:r w:rsidR="00CC64C7">
        <w:rPr>
          <w:lang w:eastAsia="ar-SA"/>
        </w:rPr>
        <w:br/>
      </w:r>
      <w:r w:rsidR="00473DBF">
        <w:rPr>
          <w:lang w:eastAsia="ar-SA"/>
        </w:rPr>
        <w:t>punktis</w:t>
      </w:r>
      <w:r w:rsidR="000C6060">
        <w:rPr>
          <w:lang w:eastAsia="ar-SA"/>
        </w:rPr>
        <w:t xml:space="preserve"> 3.4;</w:t>
      </w:r>
    </w:p>
    <w:p w14:paraId="59E198DA" w14:textId="77777777" w:rsidR="00DA01AA" w:rsidRPr="003D5A1A" w:rsidRDefault="00DA01AA" w:rsidP="00663726">
      <w:pPr>
        <w:pStyle w:val="Pealkiri3"/>
      </w:pPr>
      <w:r w:rsidRPr="003D5A1A">
        <w:t>Pärast 24 kuu möödumist suureneb igakuine tarkvara haldustasu kord aastas, vastavalt Statistikaa</w:t>
      </w:r>
      <w:r w:rsidR="000C6060">
        <w:t xml:space="preserve">meti tarbijahinnaindeksi </w:t>
      </w:r>
      <w:r w:rsidR="001909C7">
        <w:t>muutustele</w:t>
      </w:r>
      <w:r w:rsidR="000C6060">
        <w:t>;</w:t>
      </w:r>
    </w:p>
    <w:p w14:paraId="3EB1B95D" w14:textId="77777777" w:rsidR="00895CC1" w:rsidRPr="00663726" w:rsidRDefault="006E11D8" w:rsidP="00663726">
      <w:pPr>
        <w:pStyle w:val="Pealkiri2"/>
      </w:pPr>
      <w:r>
        <w:t>Pärast 24 kuu möödumist on hankijal</w:t>
      </w:r>
      <w:r w:rsidR="00DA01AA" w:rsidRPr="00663726">
        <w:t xml:space="preserve"> õigus vahetada tarkvara haldusteenuse pakkujat.</w:t>
      </w:r>
      <w:r w:rsidR="00663726" w:rsidRPr="00663726">
        <w:t xml:space="preserve"> </w:t>
      </w:r>
      <w:r w:rsidR="00417D2C" w:rsidRPr="00663726">
        <w:rPr>
          <w:rStyle w:val="Pealkiri2Mrk"/>
          <w:lang w:val="et-EE"/>
        </w:rPr>
        <w:t>Pakku</w:t>
      </w:r>
      <w:r w:rsidR="00B12999" w:rsidRPr="00663726">
        <w:rPr>
          <w:rStyle w:val="Pealkiri2Mrk"/>
          <w:lang w:val="et-EE"/>
        </w:rPr>
        <w:t>muse maksumuse esitab pakkuja</w:t>
      </w:r>
      <w:r w:rsidR="00417D2C" w:rsidRPr="00663726">
        <w:rPr>
          <w:rStyle w:val="Pealkiri2Mrk"/>
          <w:lang w:val="et-EE"/>
        </w:rPr>
        <w:t xml:space="preserve"> </w:t>
      </w:r>
      <w:r w:rsidR="0004149A" w:rsidRPr="00663726">
        <w:rPr>
          <w:rStyle w:val="Pealkiri2Mrk"/>
          <w:lang w:val="et-EE"/>
        </w:rPr>
        <w:t>maksumustabelis</w:t>
      </w:r>
      <w:r w:rsidR="00417D2C" w:rsidRPr="00663726">
        <w:rPr>
          <w:rStyle w:val="Pealkiri2Mrk"/>
          <w:lang w:val="et-EE"/>
        </w:rPr>
        <w:t xml:space="preserve"> (vorm HD lisa </w:t>
      </w:r>
      <w:r w:rsidR="0004149A" w:rsidRPr="00663726">
        <w:rPr>
          <w:rStyle w:val="Pealkiri2Mrk"/>
          <w:lang w:val="et-EE"/>
        </w:rPr>
        <w:t>6</w:t>
      </w:r>
      <w:r w:rsidR="00417D2C" w:rsidRPr="00663726">
        <w:rPr>
          <w:rStyle w:val="Pealkiri2Mrk"/>
          <w:lang w:val="et-EE"/>
        </w:rPr>
        <w:t>), kus näitab ära</w:t>
      </w:r>
      <w:r w:rsidR="00417D2C" w:rsidRPr="00663726">
        <w:t xml:space="preserve"> </w:t>
      </w:r>
      <w:r w:rsidR="00127D1A" w:rsidRPr="00663726">
        <w:t>ehituskulude kalkulatsiooni ja summeeritud ehituskulud koos käibemaksuga ja haldus</w:t>
      </w:r>
      <w:r w:rsidR="000F3E27" w:rsidRPr="00663726">
        <w:t>tasu</w:t>
      </w:r>
      <w:r w:rsidR="00127D1A" w:rsidRPr="00663726">
        <w:t xml:space="preserve"> ühes kuus ja 24 kuu summana koos </w:t>
      </w:r>
      <w:r w:rsidR="00B12999" w:rsidRPr="00663726">
        <w:t>käibemaksuga.</w:t>
      </w:r>
      <w:r w:rsidR="00AC2E01" w:rsidRPr="00663726">
        <w:t xml:space="preserve"> </w:t>
      </w:r>
      <w:r w:rsidR="00895CC1" w:rsidRPr="00663726">
        <w:t xml:space="preserve">Hankija on </w:t>
      </w:r>
      <w:r w:rsidR="00A15785" w:rsidRPr="00663726">
        <w:t>maksumustabeli</w:t>
      </w:r>
      <w:r w:rsidR="00895CC1" w:rsidRPr="00663726">
        <w:t xml:space="preserve"> koostamisel võtnud aluseks </w:t>
      </w:r>
      <w:r w:rsidR="00B92F6C" w:rsidRPr="00663726">
        <w:t>eQ-3</w:t>
      </w:r>
      <w:r w:rsidR="00895CC1" w:rsidRPr="00663726">
        <w:t xml:space="preserve"> kaubamärgi seadmed ja tarkvara. Pakkuja võib süsteemi koostada </w:t>
      </w:r>
      <w:r w:rsidR="00CC64C7" w:rsidRPr="00663726">
        <w:t>teistest</w:t>
      </w:r>
      <w:r w:rsidR="00895CC1" w:rsidRPr="00663726">
        <w:t xml:space="preserve"> samaväärsetest komponentidest ja kasutada süsteemi haldamiseks ja administreerimiseks samaväärset tarkvara, kuid tagatud peab olema hankija eesmärgi saavutamine ja hanketeates sätestatud tingimuste täitmine. Juhul, kui </w:t>
      </w:r>
      <w:r w:rsidR="00CC64C7" w:rsidRPr="00663726">
        <w:t xml:space="preserve">hankija eesmärki täitva süsteemi ehitamiseks </w:t>
      </w:r>
      <w:r w:rsidR="00895CC1" w:rsidRPr="00663726">
        <w:t xml:space="preserve">on vajalik komponentide lisamine ja </w:t>
      </w:r>
      <w:r w:rsidR="00CC64C7" w:rsidRPr="00663726">
        <w:t>etteantud koguste muutmine, on</w:t>
      </w:r>
      <w:r w:rsidR="00895CC1" w:rsidRPr="00663726">
        <w:t xml:space="preserve"> pakkujal õigus </w:t>
      </w:r>
      <w:r w:rsidR="0080475B" w:rsidRPr="00663726">
        <w:t xml:space="preserve">täites punktis 5.4.1 tingimust </w:t>
      </w:r>
      <w:r w:rsidR="00895CC1" w:rsidRPr="00663726">
        <w:t>muuta iseseisvalt hinnatabelit vastavalt</w:t>
      </w:r>
      <w:r w:rsidR="00CC64C7" w:rsidRPr="00663726">
        <w:t xml:space="preserve"> pakutava süsteemi koosseisule.</w:t>
      </w:r>
    </w:p>
    <w:p w14:paraId="4320FA47" w14:textId="77777777" w:rsidR="00153F1A" w:rsidRPr="003D5A1A" w:rsidRDefault="00153F1A" w:rsidP="00663726">
      <w:pPr>
        <w:pStyle w:val="Pealkiri3"/>
      </w:pPr>
      <w:r w:rsidRPr="003D5A1A">
        <w:t>Pakkuja võib teha hankija poolt esitatud pakkumustabelis muudatusi nii kululiikides kui ka kogustes vaid tingimusel, et ehitatav süsteem tagab hankija eesmärgi puudusteta ja täieliku saavutamise</w:t>
      </w:r>
      <w:r w:rsidR="0080475B">
        <w:t>, kuid pakkuja peab</w:t>
      </w:r>
      <w:r w:rsidRPr="003D5A1A">
        <w:t xml:space="preserve"> pakkumuse koosseisus </w:t>
      </w:r>
      <w:r w:rsidR="0080475B">
        <w:t xml:space="preserve">esitama </w:t>
      </w:r>
      <w:r w:rsidRPr="003D5A1A">
        <w:t xml:space="preserve">põhjaliku selgituse muudatuse </w:t>
      </w:r>
      <w:r w:rsidR="0080475B">
        <w:t>sisseviimiseks. Kui selgitust es</w:t>
      </w:r>
      <w:r w:rsidR="007F3753">
        <w:t xml:space="preserve">itatud pole, on hankijal õigus </w:t>
      </w:r>
      <w:r w:rsidR="0080475B">
        <w:t>tunnistada pakkumus mittevastavaks ja lükata see tagasi.</w:t>
      </w:r>
    </w:p>
    <w:p w14:paraId="632E594C" w14:textId="77777777" w:rsidR="00EA49C0" w:rsidRPr="003D5A1A" w:rsidRDefault="00EA49C0">
      <w:pPr>
        <w:pStyle w:val="Kehatekst"/>
        <w:ind w:right="-15"/>
        <w:jc w:val="both"/>
        <w:rPr>
          <w:b/>
          <w:bCs/>
        </w:rPr>
      </w:pPr>
    </w:p>
    <w:p w14:paraId="04249AD8" w14:textId="77777777" w:rsidR="008277B0" w:rsidRPr="003D5A1A" w:rsidRDefault="00227267" w:rsidP="00227267">
      <w:pPr>
        <w:pStyle w:val="Pealkiri1"/>
      </w:pPr>
      <w:r w:rsidRPr="003D5A1A">
        <w:t>PAKKUMUSE VASTAVUSTINGIMUSED</w:t>
      </w:r>
    </w:p>
    <w:p w14:paraId="0B5508F8" w14:textId="77777777" w:rsidR="00E641F5" w:rsidRPr="003D5A1A" w:rsidRDefault="00E641F5" w:rsidP="00663726">
      <w:pPr>
        <w:pStyle w:val="Pealkiri2"/>
      </w:pPr>
      <w:r w:rsidRPr="003D5A1A">
        <w:t xml:space="preserve">Pakkumus peab olema jõus vähemalt </w:t>
      </w:r>
      <w:r w:rsidR="00E74282">
        <w:t>6</w:t>
      </w:r>
      <w:r w:rsidRPr="003D5A1A">
        <w:t>0 päeva pakkumuste esitamise tähtpäevast arvates.</w:t>
      </w:r>
    </w:p>
    <w:p w14:paraId="5845C3EB" w14:textId="77777777" w:rsidR="008A7E90" w:rsidRPr="003D5A1A" w:rsidRDefault="008A7E90" w:rsidP="00663726">
      <w:pPr>
        <w:pStyle w:val="Pealkiri2"/>
        <w:rPr>
          <w:lang w:eastAsia="x-none"/>
        </w:rPr>
      </w:pPr>
      <w:r w:rsidRPr="003D5A1A">
        <w:rPr>
          <w:lang w:eastAsia="x-none"/>
        </w:rPr>
        <w:lastRenderedPageBreak/>
        <w:t xml:space="preserve">Alternatiivsete lahenduste esitamine </w:t>
      </w:r>
      <w:r w:rsidR="00153F1A" w:rsidRPr="003D5A1A">
        <w:rPr>
          <w:lang w:eastAsia="x-none"/>
        </w:rPr>
        <w:t xml:space="preserve">on </w:t>
      </w:r>
      <w:r w:rsidRPr="003D5A1A">
        <w:rPr>
          <w:lang w:eastAsia="x-none"/>
        </w:rPr>
        <w:t xml:space="preserve">lubatud. </w:t>
      </w:r>
    </w:p>
    <w:p w14:paraId="077A068F" w14:textId="77777777" w:rsidR="008A7E90" w:rsidRPr="003D5A1A" w:rsidRDefault="008A7E90" w:rsidP="00663726">
      <w:pPr>
        <w:pStyle w:val="Pealkiri2"/>
        <w:rPr>
          <w:lang w:eastAsia="x-none"/>
        </w:rPr>
      </w:pPr>
      <w:r w:rsidRPr="003D5A1A">
        <w:rPr>
          <w:lang w:eastAsia="x-none"/>
        </w:rPr>
        <w:t>Pakkujal ei ole lubatud esitada tingimuslikku pakkumust.</w:t>
      </w:r>
    </w:p>
    <w:p w14:paraId="6F5A5CE9" w14:textId="77777777" w:rsidR="008A7E90" w:rsidRPr="003D5A1A" w:rsidRDefault="008A7E90" w:rsidP="00663726">
      <w:pPr>
        <w:pStyle w:val="Pealkiri2"/>
      </w:pPr>
      <w:r w:rsidRPr="003D5A1A">
        <w:t>Kõik pakkumuse koostami</w:t>
      </w:r>
      <w:r w:rsidR="00AC267C" w:rsidRPr="003D5A1A">
        <w:t>se ja esitamisega seotud kulud ning</w:t>
      </w:r>
      <w:r w:rsidRPr="003D5A1A">
        <w:t xml:space="preserve"> riskid kannab täies mahus pakkuja.</w:t>
      </w:r>
    </w:p>
    <w:p w14:paraId="78AB42FD" w14:textId="77777777" w:rsidR="008A7E90" w:rsidRPr="00640B4E" w:rsidRDefault="008A7E90" w:rsidP="00663726">
      <w:pPr>
        <w:pStyle w:val="Pealkiri2"/>
        <w:rPr>
          <w:lang w:eastAsia="ar-SA"/>
        </w:rPr>
      </w:pPr>
      <w:r w:rsidRPr="00640B4E">
        <w:rPr>
          <w:lang w:eastAsia="ar-SA"/>
        </w:rPr>
        <w:t>Pakkumus tuleb esitada</w:t>
      </w:r>
      <w:r w:rsidR="00991CB5" w:rsidRPr="00640B4E">
        <w:t xml:space="preserve"> </w:t>
      </w:r>
      <w:r w:rsidR="000C6060">
        <w:t>e-maili teel</w:t>
      </w:r>
      <w:r w:rsidR="00E74282">
        <w:t xml:space="preserve"> aadressil </w:t>
      </w:r>
      <w:hyperlink r:id="rId9" w:history="1">
        <w:r w:rsidR="00E74282" w:rsidRPr="00976124">
          <w:rPr>
            <w:rStyle w:val="Hperlink"/>
          </w:rPr>
          <w:t>info@jarva.ee</w:t>
        </w:r>
      </w:hyperlink>
      <w:r w:rsidR="000C6060">
        <w:t>.</w:t>
      </w:r>
      <w:r w:rsidRPr="00640B4E">
        <w:rPr>
          <w:lang w:eastAsia="ar-SA"/>
        </w:rPr>
        <w:t xml:space="preserve"> </w:t>
      </w:r>
    </w:p>
    <w:p w14:paraId="5D35D6EC" w14:textId="77777777" w:rsidR="009E017D" w:rsidRPr="003D5A1A" w:rsidRDefault="00E641F5" w:rsidP="00663726">
      <w:pPr>
        <w:pStyle w:val="Pealkiri2"/>
        <w:rPr>
          <w:lang w:eastAsia="ar-SA"/>
        </w:rPr>
      </w:pPr>
      <w:r w:rsidRPr="003D5A1A">
        <w:rPr>
          <w:lang w:eastAsia="ar-SA"/>
        </w:rPr>
        <w:t>Pakkumus peab olema digiallkirjastatud</w:t>
      </w:r>
      <w:r w:rsidR="00111083" w:rsidRPr="003D5A1A">
        <w:rPr>
          <w:lang w:eastAsia="ar-SA"/>
        </w:rPr>
        <w:t xml:space="preserve"> pakkuja seadusliku esindaja poolt</w:t>
      </w:r>
      <w:r w:rsidR="00C675C8" w:rsidRPr="003D5A1A">
        <w:t>.</w:t>
      </w:r>
    </w:p>
    <w:p w14:paraId="7583150A" w14:textId="77777777" w:rsidR="00C812E8" w:rsidRPr="003D5A1A" w:rsidRDefault="009E017D" w:rsidP="00663726">
      <w:pPr>
        <w:pStyle w:val="Pealkiri3"/>
      </w:pPr>
      <w:r w:rsidRPr="003D5A1A">
        <w:t>Pakkumuse koosseisus tuleb esitada volikiri pakkuja esindamiseks juhul, kui pakkumuse on allkirjastanud pakkuja esindajana isik, kes ei ole äriregistri või muu seaduses sätestatud registri registreerimistunnistusele kantud juhatuse liige (vor</w:t>
      </w:r>
      <w:r w:rsidR="00AC2E01">
        <w:t xml:space="preserve">m HD </w:t>
      </w:r>
      <w:r w:rsidRPr="003D5A1A">
        <w:t xml:space="preserve">lisa </w:t>
      </w:r>
      <w:r w:rsidR="00991CB5" w:rsidRPr="003D5A1A">
        <w:t>2</w:t>
      </w:r>
      <w:r w:rsidRPr="003D5A1A">
        <w:t>).</w:t>
      </w:r>
    </w:p>
    <w:p w14:paraId="40CB23C2" w14:textId="77777777" w:rsidR="002C46D9" w:rsidRPr="003D5A1A" w:rsidRDefault="00543A5E" w:rsidP="00663726">
      <w:pPr>
        <w:pStyle w:val="Pealkiri2"/>
      </w:pPr>
      <w:r w:rsidRPr="003D5A1A">
        <w:rPr>
          <w:lang w:eastAsia="ar-SA"/>
        </w:rPr>
        <w:t>Pakkuja peab esitama kõik HD lisas 1 nõutud kinnitused (vorm</w:t>
      </w:r>
      <w:r w:rsidRPr="003D5A1A">
        <w:t xml:space="preserve"> HD lisas 1). Pakkuja peab esitama oma ärinime, äriregistri koodi, kontaktandmed. </w:t>
      </w:r>
    </w:p>
    <w:p w14:paraId="4C279E85" w14:textId="77777777" w:rsidR="00895CC1" w:rsidRDefault="00895CC1" w:rsidP="00663726">
      <w:pPr>
        <w:pStyle w:val="Pealkiri2"/>
      </w:pPr>
      <w:r w:rsidRPr="003D5A1A">
        <w:t>Pakkuja peab esitama andmed süsteemi komponentide kohta (esitada toodete mark ja parameetrid, süsteemi toimimise</w:t>
      </w:r>
      <w:r w:rsidR="0033679E">
        <w:t>ks</w:t>
      </w:r>
      <w:r w:rsidRPr="003D5A1A">
        <w:t xml:space="preserve"> ja haldamiseks kasutatava tarkvara kirjeldus), esitada ülevaade pakutavast süsteemist, selle rakendamisel saadavast tulemist ja süsteemi </w:t>
      </w:r>
      <w:r w:rsidR="0043016A" w:rsidRPr="003D5A1A">
        <w:t>haldamisest/administreerimisest ning esitada süsteemi rakendamisest saadav eeldatav majanduslik kasu (tasuvusaeg, eeldatav sääst).</w:t>
      </w:r>
      <w:r w:rsidRPr="003D5A1A">
        <w:t xml:space="preserve"> Hankijal on õigus küsida pakkujalt selgitusi süsteemi ülesehituse, komponentide ja toimimise kohta. Pakkuja peab hankija põhjendatud taotluse korral läbi viima süsteemi põhjaliku esitluse hankija juures kohapeal või veebikeskkonnas.</w:t>
      </w:r>
      <w:r w:rsidR="00972616" w:rsidRPr="003D5A1A">
        <w:t xml:space="preserve"> Pakkujal on võimalus tutvuda objektiga, leppides </w:t>
      </w:r>
      <w:r w:rsidR="006E11D8">
        <w:t>hankijaga</w:t>
      </w:r>
      <w:r w:rsidR="00972616" w:rsidRPr="003D5A1A">
        <w:t xml:space="preserve"> selleks kokku ülevaatuse aja.</w:t>
      </w:r>
    </w:p>
    <w:p w14:paraId="26F93460" w14:textId="77777777" w:rsidR="0080475B" w:rsidRPr="003D5A1A" w:rsidRDefault="00BE1A23" w:rsidP="00663726">
      <w:pPr>
        <w:pStyle w:val="Pealkiri2"/>
      </w:pPr>
      <w:r>
        <w:t>Pakkuja peab esitama nii ehituskulude maksumuse kui ka haldustasude koondsumma. Mõlemad kulud kalkuleeritakse ja esitatakse vastav</w:t>
      </w:r>
      <w:r w:rsidR="00E34D61">
        <w:t xml:space="preserve">alt HD lisa 6 maksumustabelile. </w:t>
      </w:r>
      <w:r w:rsidR="0080475B">
        <w:t>Kui pakkuja muudab maksumustabelit, peab ta pakkumuse koosseisus esitama asjakohase põhjaliku selgituse (vt p 5.4.1).</w:t>
      </w:r>
    </w:p>
    <w:p w14:paraId="415B1B78" w14:textId="77777777" w:rsidR="009E017D" w:rsidRPr="003D5A1A" w:rsidRDefault="009E017D" w:rsidP="006A15A3">
      <w:pPr>
        <w:widowControl w:val="0"/>
        <w:autoSpaceDE w:val="0"/>
        <w:autoSpaceDN w:val="0"/>
        <w:adjustRightInd w:val="0"/>
        <w:ind w:right="-15"/>
        <w:jc w:val="both"/>
        <w:rPr>
          <w:b/>
          <w:bCs/>
          <w:lang w:val="et-EE"/>
        </w:rPr>
      </w:pPr>
    </w:p>
    <w:p w14:paraId="5F39A734" w14:textId="77777777" w:rsidR="006A15A3" w:rsidRPr="003D5A1A" w:rsidRDefault="00227267" w:rsidP="00227267">
      <w:pPr>
        <w:pStyle w:val="Pealkiri1"/>
      </w:pPr>
      <w:r w:rsidRPr="003D5A1A">
        <w:t xml:space="preserve">PAKKUMUSE ESITAMISE TÄHTPÄEV </w:t>
      </w:r>
    </w:p>
    <w:p w14:paraId="41D06336" w14:textId="62E370A8" w:rsidR="006A15A3" w:rsidRPr="000C6060" w:rsidRDefault="006A15A3" w:rsidP="00AC2E01">
      <w:pPr>
        <w:autoSpaceDE w:val="0"/>
        <w:autoSpaceDN w:val="0"/>
        <w:adjustRightInd w:val="0"/>
        <w:ind w:left="567"/>
        <w:jc w:val="both"/>
        <w:rPr>
          <w:lang w:val="et-EE"/>
        </w:rPr>
      </w:pPr>
      <w:bookmarkStart w:id="2" w:name="_GoBack"/>
      <w:r w:rsidRPr="000C6060">
        <w:rPr>
          <w:lang w:val="et-EE"/>
        </w:rPr>
        <w:t xml:space="preserve">Pakkumus tuleb esitada hiljemalt </w:t>
      </w:r>
      <w:r w:rsidR="00EC75B9">
        <w:rPr>
          <w:b/>
          <w:lang w:val="et-EE"/>
        </w:rPr>
        <w:t>09</w:t>
      </w:r>
      <w:r w:rsidR="000C6060" w:rsidRPr="00E74282">
        <w:rPr>
          <w:b/>
          <w:lang w:val="et-EE"/>
        </w:rPr>
        <w:t>.0</w:t>
      </w:r>
      <w:r w:rsidR="00E74282" w:rsidRPr="00E74282">
        <w:rPr>
          <w:b/>
          <w:lang w:val="et-EE"/>
        </w:rPr>
        <w:t>8</w:t>
      </w:r>
      <w:r w:rsidRPr="00E74282">
        <w:rPr>
          <w:b/>
          <w:lang w:val="et-EE"/>
        </w:rPr>
        <w:t>.201</w:t>
      </w:r>
      <w:r w:rsidR="00E74282" w:rsidRPr="00E74282">
        <w:rPr>
          <w:b/>
          <w:lang w:val="et-EE"/>
        </w:rPr>
        <w:t>8</w:t>
      </w:r>
      <w:r w:rsidR="00F45634" w:rsidRPr="00E74282">
        <w:rPr>
          <w:b/>
          <w:lang w:val="et-EE"/>
        </w:rPr>
        <w:t xml:space="preserve"> kell </w:t>
      </w:r>
      <w:r w:rsidR="000C6060" w:rsidRPr="00E74282">
        <w:rPr>
          <w:b/>
          <w:lang w:val="et-EE"/>
        </w:rPr>
        <w:t>23</w:t>
      </w:r>
      <w:r w:rsidRPr="00E74282">
        <w:rPr>
          <w:b/>
          <w:lang w:val="et-EE"/>
        </w:rPr>
        <w:t>:</w:t>
      </w:r>
      <w:r w:rsidR="000C6060" w:rsidRPr="00E74282">
        <w:rPr>
          <w:b/>
          <w:lang w:val="et-EE"/>
        </w:rPr>
        <w:t>59</w:t>
      </w:r>
      <w:bookmarkEnd w:id="2"/>
      <w:r w:rsidRPr="00E74282">
        <w:rPr>
          <w:b/>
          <w:lang w:val="et-EE"/>
        </w:rPr>
        <w:t>.</w:t>
      </w:r>
    </w:p>
    <w:p w14:paraId="727AE8FA" w14:textId="77777777" w:rsidR="00103DCE" w:rsidRPr="000C6060" w:rsidRDefault="00103DCE" w:rsidP="006A15A3">
      <w:pPr>
        <w:widowControl w:val="0"/>
        <w:autoSpaceDE w:val="0"/>
        <w:autoSpaceDN w:val="0"/>
        <w:adjustRightInd w:val="0"/>
        <w:ind w:right="-17"/>
        <w:jc w:val="both"/>
        <w:rPr>
          <w:b/>
          <w:bCs/>
          <w:lang w:val="et-EE"/>
        </w:rPr>
      </w:pPr>
    </w:p>
    <w:p w14:paraId="7048C145" w14:textId="77777777" w:rsidR="006A15A3" w:rsidRPr="000C6060" w:rsidRDefault="00227267" w:rsidP="00227267">
      <w:pPr>
        <w:pStyle w:val="Pealkiri1"/>
      </w:pPr>
      <w:r w:rsidRPr="000C6060">
        <w:t xml:space="preserve">SELGITUSED PAKKUJATELE </w:t>
      </w:r>
    </w:p>
    <w:p w14:paraId="322B570C" w14:textId="77777777" w:rsidR="006A15A3" w:rsidRPr="00AC2E01" w:rsidRDefault="006A15A3" w:rsidP="00663726">
      <w:pPr>
        <w:pStyle w:val="Pealkiri2"/>
        <w:rPr>
          <w:bCs/>
          <w:lang w:eastAsia="et-EE"/>
        </w:rPr>
      </w:pPr>
      <w:r w:rsidRPr="00AC2E01">
        <w:rPr>
          <w:lang w:eastAsia="et-EE"/>
        </w:rPr>
        <w:t>Käesolevate hankedokumentide kohta selgituste saa</w:t>
      </w:r>
      <w:r w:rsidR="00E162BC" w:rsidRPr="00AC2E01">
        <w:rPr>
          <w:lang w:eastAsia="et-EE"/>
        </w:rPr>
        <w:t>miseks esitada küsimused e</w:t>
      </w:r>
      <w:r w:rsidR="000C6060" w:rsidRPr="00AC2E01">
        <w:rPr>
          <w:lang w:eastAsia="et-EE"/>
        </w:rPr>
        <w:t>-</w:t>
      </w:r>
      <w:r w:rsidR="00AC2E01">
        <w:rPr>
          <w:lang w:eastAsia="et-EE"/>
        </w:rPr>
        <w:t xml:space="preserve">kirja </w:t>
      </w:r>
      <w:r w:rsidR="000C6060" w:rsidRPr="00AC2E01">
        <w:rPr>
          <w:lang w:eastAsia="et-EE"/>
        </w:rPr>
        <w:t>teel</w:t>
      </w:r>
      <w:r w:rsidRPr="00AC2E01">
        <w:rPr>
          <w:lang w:eastAsia="et-EE"/>
        </w:rPr>
        <w:t>.</w:t>
      </w:r>
    </w:p>
    <w:p w14:paraId="43B73F40" w14:textId="77777777" w:rsidR="006A15A3" w:rsidRPr="00AC2E01" w:rsidRDefault="006A15A3" w:rsidP="00663726">
      <w:pPr>
        <w:pStyle w:val="Pealkiri2"/>
        <w:rPr>
          <w:bCs/>
          <w:lang w:eastAsia="et-EE"/>
        </w:rPr>
      </w:pPr>
      <w:r w:rsidRPr="00AC2E01">
        <w:rPr>
          <w:lang w:eastAsia="et-EE"/>
        </w:rPr>
        <w:t xml:space="preserve">Hankija avaldab kõik oma selgitused, vastused jm pakkumuse ettevalmistamiseks </w:t>
      </w:r>
      <w:r w:rsidR="000E7105" w:rsidRPr="00AC2E01">
        <w:rPr>
          <w:lang w:eastAsia="et-EE"/>
        </w:rPr>
        <w:t>vajaliku</w:t>
      </w:r>
      <w:r w:rsidRPr="00AC2E01">
        <w:rPr>
          <w:lang w:eastAsia="et-EE"/>
        </w:rPr>
        <w:t xml:space="preserve"> informatsiooni </w:t>
      </w:r>
      <w:r w:rsidR="000C6060" w:rsidRPr="00AC2E01">
        <w:rPr>
          <w:lang w:eastAsia="et-EE"/>
        </w:rPr>
        <w:t>e-</w:t>
      </w:r>
      <w:r w:rsidR="00AC2E01">
        <w:rPr>
          <w:lang w:eastAsia="et-EE"/>
        </w:rPr>
        <w:t>kirja</w:t>
      </w:r>
      <w:r w:rsidR="000C6060" w:rsidRPr="00AC2E01">
        <w:rPr>
          <w:lang w:eastAsia="et-EE"/>
        </w:rPr>
        <w:t xml:space="preserve"> teel.</w:t>
      </w:r>
      <w:r w:rsidRPr="00AC2E01">
        <w:rPr>
          <w:lang w:eastAsia="et-EE"/>
        </w:rPr>
        <w:t xml:space="preserve"> </w:t>
      </w:r>
    </w:p>
    <w:p w14:paraId="6802568F" w14:textId="77777777" w:rsidR="002B6B79" w:rsidRPr="003D5A1A" w:rsidRDefault="002B6B79" w:rsidP="006A15A3">
      <w:pPr>
        <w:widowControl w:val="0"/>
        <w:autoSpaceDE w:val="0"/>
        <w:autoSpaceDN w:val="0"/>
        <w:adjustRightInd w:val="0"/>
        <w:ind w:right="-15"/>
        <w:jc w:val="both"/>
        <w:rPr>
          <w:b/>
          <w:bCs/>
          <w:lang w:val="et-EE"/>
        </w:rPr>
      </w:pPr>
    </w:p>
    <w:p w14:paraId="3CBFA3C3" w14:textId="77777777" w:rsidR="006A15A3" w:rsidRPr="003D5A1A" w:rsidRDefault="00227267" w:rsidP="00227267">
      <w:pPr>
        <w:pStyle w:val="Pealkiri1"/>
      </w:pPr>
      <w:r w:rsidRPr="003D5A1A">
        <w:t>PAKKUMUSTE AVAMINE</w:t>
      </w:r>
    </w:p>
    <w:p w14:paraId="1EFA3454" w14:textId="77777777" w:rsidR="006A15A3" w:rsidRPr="003D5A1A" w:rsidRDefault="006A15A3" w:rsidP="00663726">
      <w:pPr>
        <w:pStyle w:val="Pealkiri2"/>
      </w:pPr>
      <w:r w:rsidRPr="00640B4E">
        <w:t xml:space="preserve">Pakkumuste avamine toimub </w:t>
      </w:r>
      <w:r w:rsidR="000C6060">
        <w:t>e-</w:t>
      </w:r>
      <w:r w:rsidR="00AC2E01">
        <w:t>kirja</w:t>
      </w:r>
      <w:r w:rsidR="000C6060">
        <w:t xml:space="preserve"> teel,</w:t>
      </w:r>
      <w:r w:rsidR="00D77ED1" w:rsidRPr="00640B4E">
        <w:t xml:space="preserve"> </w:t>
      </w:r>
      <w:r w:rsidR="00E34D61">
        <w:t>pärast</w:t>
      </w:r>
      <w:r w:rsidR="00D77ED1" w:rsidRPr="00640B4E">
        <w:t xml:space="preserve"> pakkumuste esitamise tähtpäeva saabumist</w:t>
      </w:r>
      <w:r w:rsidRPr="003D5A1A">
        <w:t>.</w:t>
      </w:r>
    </w:p>
    <w:p w14:paraId="7FB62EBD" w14:textId="77777777" w:rsidR="006A15A3" w:rsidRPr="003D5A1A" w:rsidRDefault="002B6B79" w:rsidP="00663726">
      <w:pPr>
        <w:pStyle w:val="Pealkiri2"/>
      </w:pPr>
      <w:r w:rsidRPr="003D5A1A">
        <w:t>Pakkumuste avamise protokoll</w:t>
      </w:r>
      <w:r w:rsidR="006A15A3" w:rsidRPr="003D5A1A">
        <w:t xml:space="preserve"> </w:t>
      </w:r>
      <w:r w:rsidR="00D77ED1" w:rsidRPr="003D5A1A">
        <w:t>edastatakse</w:t>
      </w:r>
      <w:r w:rsidR="006A15A3" w:rsidRPr="003D5A1A">
        <w:t xml:space="preserve"> pakkujatel</w:t>
      </w:r>
      <w:r w:rsidR="00D77ED1" w:rsidRPr="003D5A1A">
        <w:t>e</w:t>
      </w:r>
      <w:r w:rsidR="006A15A3" w:rsidRPr="003D5A1A">
        <w:t xml:space="preserve"> hiljemalt 3 tööpäeva jooksul </w:t>
      </w:r>
      <w:r w:rsidR="000C6060">
        <w:t>e-</w:t>
      </w:r>
      <w:r w:rsidR="00E34D61">
        <w:t>kirja</w:t>
      </w:r>
      <w:r w:rsidR="000C6060">
        <w:t xml:space="preserve"> teel.</w:t>
      </w:r>
    </w:p>
    <w:p w14:paraId="0B2BF9A8" w14:textId="77777777" w:rsidR="006A15A3" w:rsidRPr="003D5A1A" w:rsidRDefault="006A15A3" w:rsidP="006A15A3">
      <w:pPr>
        <w:widowControl w:val="0"/>
        <w:autoSpaceDE w:val="0"/>
        <w:autoSpaceDN w:val="0"/>
        <w:adjustRightInd w:val="0"/>
        <w:jc w:val="both"/>
        <w:rPr>
          <w:b/>
          <w:bCs/>
          <w:lang w:val="et-EE"/>
        </w:rPr>
      </w:pPr>
    </w:p>
    <w:p w14:paraId="31155236" w14:textId="77777777" w:rsidR="006A15A3" w:rsidRPr="003D5A1A" w:rsidRDefault="00227267" w:rsidP="00227267">
      <w:pPr>
        <w:pStyle w:val="Pealkiri1"/>
      </w:pPr>
      <w:r w:rsidRPr="003D5A1A">
        <w:t>PAKKUJATE KVALIFIKATSIOONI JA PAKKUMUSTE VASTAVUSE KONTROLLIMINE</w:t>
      </w:r>
    </w:p>
    <w:p w14:paraId="19FFB397" w14:textId="77777777" w:rsidR="006A15A3" w:rsidRPr="003D5A1A" w:rsidRDefault="006A15A3" w:rsidP="00663726">
      <w:pPr>
        <w:pStyle w:val="Pealkiri2"/>
      </w:pPr>
      <w:r w:rsidRPr="003D5A1A">
        <w:t>Hankija kontrollib ainult kvalifitseeri</w:t>
      </w:r>
      <w:r w:rsidR="00ED5377" w:rsidRPr="003D5A1A">
        <w:t xml:space="preserve">mistingimused täitnud </w:t>
      </w:r>
      <w:r w:rsidRPr="003D5A1A">
        <w:t xml:space="preserve">pakkujate esitatud pakkumuste vastavust hanketeates ja </w:t>
      </w:r>
      <w:proofErr w:type="spellStart"/>
      <w:r w:rsidRPr="003D5A1A">
        <w:t>HD-s</w:t>
      </w:r>
      <w:proofErr w:type="spellEnd"/>
      <w:r w:rsidRPr="003D5A1A">
        <w:t xml:space="preserve"> esitatud tingimustele.</w:t>
      </w:r>
    </w:p>
    <w:p w14:paraId="019976C2" w14:textId="77777777" w:rsidR="006A15A3" w:rsidRPr="003D5A1A" w:rsidRDefault="006A15A3" w:rsidP="00663726">
      <w:pPr>
        <w:pStyle w:val="Pealkiri2"/>
      </w:pPr>
      <w:r w:rsidRPr="003D5A1A">
        <w:t xml:space="preserve">Pakkumus tunnistatakse vastavaks, kui see </w:t>
      </w:r>
      <w:r w:rsidR="002B6B79" w:rsidRPr="003D5A1A">
        <w:t>vastab</w:t>
      </w:r>
      <w:r w:rsidRPr="003D5A1A">
        <w:t xml:space="preserve"> kõikide</w:t>
      </w:r>
      <w:r w:rsidR="002B6B79" w:rsidRPr="003D5A1A">
        <w:t>le</w:t>
      </w:r>
      <w:r w:rsidRPr="003D5A1A">
        <w:t xml:space="preserve"> </w:t>
      </w:r>
      <w:proofErr w:type="spellStart"/>
      <w:r w:rsidRPr="003D5A1A">
        <w:t>HD-s</w:t>
      </w:r>
      <w:proofErr w:type="spellEnd"/>
      <w:r w:rsidRPr="003D5A1A">
        <w:t xml:space="preserve"> esitatud tingimuste</w:t>
      </w:r>
      <w:r w:rsidR="002B6B79" w:rsidRPr="003D5A1A">
        <w:t>le</w:t>
      </w:r>
      <w:r w:rsidRPr="003D5A1A">
        <w:t xml:space="preserve"> ilma sisuliste kõrvalekaldumisteta.</w:t>
      </w:r>
    </w:p>
    <w:p w14:paraId="776DAE37" w14:textId="77777777" w:rsidR="00663726" w:rsidRDefault="006A15A3" w:rsidP="00663726">
      <w:pPr>
        <w:pStyle w:val="Pealkiri2"/>
        <w:rPr>
          <w:lang w:eastAsia="x-none"/>
        </w:rPr>
      </w:pPr>
      <w:r w:rsidRPr="003D5A1A">
        <w:rPr>
          <w:lang w:eastAsia="x-none"/>
        </w:rPr>
        <w:t>Hankija teeb põhjendatud kirjaliku otsuse pakkumuse vastavaks tunnista</w:t>
      </w:r>
      <w:r w:rsidR="00AC2E01">
        <w:rPr>
          <w:lang w:eastAsia="x-none"/>
        </w:rPr>
        <w:t>mise või tagasilükkamise kohta.</w:t>
      </w:r>
    </w:p>
    <w:p w14:paraId="45C16799" w14:textId="77777777" w:rsidR="00663726" w:rsidRPr="00663726" w:rsidRDefault="00663726" w:rsidP="00663726">
      <w:pPr>
        <w:rPr>
          <w:lang w:val="et-EE" w:eastAsia="x-none"/>
        </w:rPr>
      </w:pPr>
    </w:p>
    <w:p w14:paraId="27B02217" w14:textId="77777777" w:rsidR="006A15A3" w:rsidRPr="003D5A1A" w:rsidRDefault="00227267" w:rsidP="00227267">
      <w:pPr>
        <w:pStyle w:val="Pealkiri1"/>
      </w:pPr>
      <w:r w:rsidRPr="003D5A1A">
        <w:lastRenderedPageBreak/>
        <w:t xml:space="preserve">PAKKUMUSTE TAGASILÜKKAMINE </w:t>
      </w:r>
    </w:p>
    <w:p w14:paraId="2B18871A" w14:textId="77777777" w:rsidR="006572AD" w:rsidRPr="003D5A1A" w:rsidRDefault="00120281" w:rsidP="00663726">
      <w:pPr>
        <w:pStyle w:val="Pealkiri2"/>
        <w:rPr>
          <w:lang w:eastAsia="et-EE"/>
        </w:rPr>
      </w:pPr>
      <w:r w:rsidRPr="003D5A1A">
        <w:rPr>
          <w:lang w:eastAsia="et-EE"/>
        </w:rPr>
        <w:t>Pakkumus lükatakse tagasi, kui:</w:t>
      </w:r>
    </w:p>
    <w:p w14:paraId="6703B381" w14:textId="77777777" w:rsidR="006572AD" w:rsidRPr="003D5A1A" w:rsidRDefault="00113802" w:rsidP="00663726">
      <w:pPr>
        <w:pStyle w:val="Pealkiri3"/>
      </w:pPr>
      <w:r w:rsidRPr="003D5A1A">
        <w:t>pakkumus ei vasta käesoleva</w:t>
      </w:r>
      <w:r w:rsidR="00E34D61">
        <w:t>tes</w:t>
      </w:r>
      <w:r w:rsidRPr="003D5A1A">
        <w:t xml:space="preserve"> hanke</w:t>
      </w:r>
      <w:r w:rsidR="006572AD" w:rsidRPr="003D5A1A">
        <w:t>dokumen</w:t>
      </w:r>
      <w:r w:rsidRPr="003D5A1A">
        <w:t>tides</w:t>
      </w:r>
      <w:r w:rsidR="006572AD" w:rsidRPr="003D5A1A">
        <w:t xml:space="preserve"> esitatud tingimus</w:t>
      </w:r>
      <w:r w:rsidR="007B202D">
        <w:t>t</w:t>
      </w:r>
      <w:r w:rsidR="006572AD" w:rsidRPr="003D5A1A">
        <w:t>ele;</w:t>
      </w:r>
    </w:p>
    <w:p w14:paraId="140A4B82" w14:textId="77777777" w:rsidR="006572AD" w:rsidRPr="003D5A1A" w:rsidRDefault="006572AD" w:rsidP="00663726">
      <w:pPr>
        <w:pStyle w:val="Pealkiri3"/>
      </w:pPr>
      <w:r w:rsidRPr="003D5A1A">
        <w:t>pa</w:t>
      </w:r>
      <w:r w:rsidR="007B202D">
        <w:t>kkuja on esitanud lisatingimusi.</w:t>
      </w:r>
    </w:p>
    <w:p w14:paraId="69FF866D" w14:textId="77777777" w:rsidR="006A15A3" w:rsidRPr="003D5A1A" w:rsidRDefault="006A15A3" w:rsidP="00663726">
      <w:pPr>
        <w:pStyle w:val="Pealkiri2"/>
      </w:pPr>
      <w:r w:rsidRPr="003D5A1A">
        <w:t>Hankijal on õigus lükata tagasi kõik pakkumused kui:</w:t>
      </w:r>
    </w:p>
    <w:p w14:paraId="0AD4F963" w14:textId="77777777" w:rsidR="006A15A3" w:rsidRPr="003D5A1A" w:rsidRDefault="006A15A3" w:rsidP="00663726">
      <w:pPr>
        <w:pStyle w:val="Pealkiri3"/>
      </w:pPr>
      <w:r w:rsidRPr="003D5A1A">
        <w:t>kõikide vastavaks tunnistatud pakkumuste maksumused ületavad hankelepingu eeldatava maksumuse</w:t>
      </w:r>
      <w:r w:rsidR="00120281" w:rsidRPr="003D5A1A">
        <w:t xml:space="preserve"> (kas ehituskulude osas või rakendatava</w:t>
      </w:r>
      <w:r w:rsidR="0095139D" w:rsidRPr="003D5A1A">
        <w:t xml:space="preserve"> tarkvara</w:t>
      </w:r>
      <w:r w:rsidR="00120281" w:rsidRPr="003D5A1A">
        <w:t xml:space="preserve"> haldustasu osas või mõlemal juhul)</w:t>
      </w:r>
      <w:r w:rsidRPr="003D5A1A">
        <w:t xml:space="preserve"> ja hankija eelarvelised võimalused</w:t>
      </w:r>
      <w:r w:rsidR="001128AD" w:rsidRPr="003D5A1A">
        <w:t xml:space="preserve"> hankelepingu finantseerimiseks</w:t>
      </w:r>
      <w:r w:rsidR="00AC2E01">
        <w:t>;</w:t>
      </w:r>
    </w:p>
    <w:p w14:paraId="2770131F" w14:textId="77777777" w:rsidR="006A15A3" w:rsidRPr="003D5A1A" w:rsidRDefault="006A15A3" w:rsidP="00663726">
      <w:pPr>
        <w:pStyle w:val="Pealkiri3"/>
      </w:pPr>
      <w:r w:rsidRPr="003D5A1A">
        <w:t>hankelepingu sõlmimine on muutunud võimatuks või ebaotstarbekaks h</w:t>
      </w:r>
      <w:r w:rsidR="00AC2E01">
        <w:t>ankijast sõltumatutel põhjustel;</w:t>
      </w:r>
    </w:p>
    <w:p w14:paraId="119A6308" w14:textId="77777777" w:rsidR="0069614F" w:rsidRPr="003D5A1A" w:rsidRDefault="00120281" w:rsidP="00663726">
      <w:pPr>
        <w:pStyle w:val="Pealkiri3"/>
      </w:pPr>
      <w:r w:rsidRPr="003D5A1A">
        <w:t xml:space="preserve">pakutud lahendused ei veena hankijat süsteemi kasutuskindluses ja oma eesmärgi saavutamises, st </w:t>
      </w:r>
      <w:r w:rsidR="00AC2E01">
        <w:t>eeskätt küttekulude vähenemises;</w:t>
      </w:r>
    </w:p>
    <w:p w14:paraId="6AD5EA6B" w14:textId="77777777" w:rsidR="00120281" w:rsidRPr="003D5A1A" w:rsidRDefault="00120281" w:rsidP="00663726">
      <w:pPr>
        <w:pStyle w:val="Pealkiri3"/>
      </w:pPr>
      <w:r w:rsidRPr="003D5A1A">
        <w:t>pakutav</w:t>
      </w:r>
      <w:r w:rsidR="00E34D61">
        <w:t>a</w:t>
      </w:r>
      <w:r w:rsidRPr="003D5A1A">
        <w:t xml:space="preserve"> süsteemi tehniline lahendus ei ole kasutusmugavuselt samaväärne hankija poolt tehnilises kirjelduses väljapakutud lahendusega.</w:t>
      </w:r>
    </w:p>
    <w:p w14:paraId="2B8EF3C6" w14:textId="77777777" w:rsidR="00120281" w:rsidRPr="003D5A1A" w:rsidRDefault="00120281" w:rsidP="00120281">
      <w:pPr>
        <w:numPr>
          <w:ilvl w:val="2"/>
          <w:numId w:val="0"/>
        </w:numPr>
        <w:tabs>
          <w:tab w:val="left" w:pos="426"/>
          <w:tab w:val="num" w:pos="1761"/>
        </w:tabs>
        <w:ind w:left="426" w:hanging="142"/>
        <w:jc w:val="both"/>
        <w:outlineLvl w:val="1"/>
        <w:rPr>
          <w:b/>
          <w:lang w:val="et-EE"/>
        </w:rPr>
      </w:pPr>
    </w:p>
    <w:p w14:paraId="262AB1CC" w14:textId="77777777" w:rsidR="006A15A3" w:rsidRPr="003D5A1A" w:rsidRDefault="00227267" w:rsidP="00227267">
      <w:pPr>
        <w:pStyle w:val="Pealkiri1"/>
      </w:pPr>
      <w:r w:rsidRPr="003D5A1A">
        <w:t>LÄBIRÄÄKIMISED</w:t>
      </w:r>
    </w:p>
    <w:p w14:paraId="4EF3A1CC" w14:textId="77777777" w:rsidR="006572AD" w:rsidRPr="003D5A1A" w:rsidRDefault="006572AD" w:rsidP="00663726">
      <w:pPr>
        <w:pStyle w:val="Pealkiri2"/>
        <w:rPr>
          <w:lang w:eastAsia="et-EE"/>
        </w:rPr>
      </w:pPr>
      <w:r w:rsidRPr="00640B4E">
        <w:rPr>
          <w:lang w:eastAsia="et-EE"/>
        </w:rPr>
        <w:t>Kui esitatud pakkumuste maksumused ületavad han</w:t>
      </w:r>
      <w:r w:rsidR="002B6B79" w:rsidRPr="00640B4E">
        <w:rPr>
          <w:lang w:eastAsia="et-EE"/>
        </w:rPr>
        <w:t>kija finantseerimissuutlikkust</w:t>
      </w:r>
      <w:r w:rsidRPr="00640B4E">
        <w:rPr>
          <w:lang w:eastAsia="et-EE"/>
        </w:rPr>
        <w:t xml:space="preserve">, on hankijal õigus </w:t>
      </w:r>
      <w:r w:rsidR="001E1BF9" w:rsidRPr="003D5A1A">
        <w:rPr>
          <w:lang w:eastAsia="et-EE"/>
        </w:rPr>
        <w:t xml:space="preserve">muuta </w:t>
      </w:r>
      <w:r w:rsidRPr="003D5A1A">
        <w:rPr>
          <w:lang w:eastAsia="et-EE"/>
        </w:rPr>
        <w:t xml:space="preserve">hanke mahtu </w:t>
      </w:r>
      <w:r w:rsidR="001E1BF9" w:rsidRPr="003D5A1A">
        <w:rPr>
          <w:lang w:eastAsia="et-EE"/>
        </w:rPr>
        <w:t>ja</w:t>
      </w:r>
      <w:r w:rsidRPr="003D5A1A">
        <w:rPr>
          <w:lang w:eastAsia="et-EE"/>
        </w:rPr>
        <w:t xml:space="preserve"> hankelepingu tingimusi</w:t>
      </w:r>
      <w:r w:rsidR="00415D26" w:rsidRPr="003D5A1A">
        <w:rPr>
          <w:lang w:eastAsia="et-EE"/>
        </w:rPr>
        <w:t xml:space="preserve"> ja teha pakkujatele ettepanek läbirääkimiste pidamiseks.</w:t>
      </w:r>
    </w:p>
    <w:p w14:paraId="7392DBE8" w14:textId="77777777" w:rsidR="006572AD" w:rsidRPr="003D5A1A" w:rsidRDefault="006572AD" w:rsidP="00663726">
      <w:pPr>
        <w:pStyle w:val="Pealkiri2"/>
        <w:rPr>
          <w:lang w:eastAsia="et-EE"/>
        </w:rPr>
      </w:pPr>
      <w:r w:rsidRPr="003D5A1A">
        <w:rPr>
          <w:lang w:eastAsia="et-EE"/>
        </w:rPr>
        <w:t xml:space="preserve">Läbirääkimiste tulemusena võib hankija </w:t>
      </w:r>
      <w:r w:rsidR="00415D26" w:rsidRPr="003D5A1A">
        <w:rPr>
          <w:lang w:eastAsia="et-EE"/>
        </w:rPr>
        <w:t xml:space="preserve">muuta hanke mahtu ja hankelepingu tingimusi ja </w:t>
      </w:r>
      <w:r w:rsidR="00991CB5" w:rsidRPr="003D5A1A">
        <w:rPr>
          <w:lang w:eastAsia="et-EE"/>
        </w:rPr>
        <w:t>teha</w:t>
      </w:r>
      <w:r w:rsidRPr="003D5A1A">
        <w:rPr>
          <w:lang w:eastAsia="et-EE"/>
        </w:rPr>
        <w:t xml:space="preserve"> pakkujatele korrigeeritud tingimuste alusel </w:t>
      </w:r>
      <w:r w:rsidR="002B6B79" w:rsidRPr="003D5A1A">
        <w:rPr>
          <w:lang w:eastAsia="et-EE"/>
        </w:rPr>
        <w:t>uu</w:t>
      </w:r>
      <w:r w:rsidR="00415D26" w:rsidRPr="003D5A1A">
        <w:rPr>
          <w:lang w:eastAsia="et-EE"/>
        </w:rPr>
        <w:t>e</w:t>
      </w:r>
      <w:r w:rsidR="002B6B79" w:rsidRPr="003D5A1A">
        <w:rPr>
          <w:lang w:eastAsia="et-EE"/>
        </w:rPr>
        <w:t xml:space="preserve"> pakkumus</w:t>
      </w:r>
      <w:r w:rsidR="00415D26" w:rsidRPr="003D5A1A">
        <w:rPr>
          <w:lang w:eastAsia="et-EE"/>
        </w:rPr>
        <w:t>e esitamise ettepaneku</w:t>
      </w:r>
      <w:r w:rsidRPr="003D5A1A">
        <w:rPr>
          <w:lang w:eastAsia="et-EE"/>
        </w:rPr>
        <w:t>.</w:t>
      </w:r>
      <w:r w:rsidR="002B6B79" w:rsidRPr="003D5A1A">
        <w:rPr>
          <w:lang w:eastAsia="et-EE"/>
        </w:rPr>
        <w:t xml:space="preserve"> </w:t>
      </w:r>
    </w:p>
    <w:p w14:paraId="640B5A73" w14:textId="77777777" w:rsidR="006572AD" w:rsidRPr="003D5A1A" w:rsidRDefault="006572AD" w:rsidP="00663726">
      <w:pPr>
        <w:pStyle w:val="Pealkiri2"/>
        <w:rPr>
          <w:bCs/>
          <w:lang w:eastAsia="et-EE"/>
        </w:rPr>
      </w:pPr>
      <w:r w:rsidRPr="003D5A1A">
        <w:rPr>
          <w:bCs/>
          <w:lang w:eastAsia="et-EE"/>
        </w:rPr>
        <w:t>Juhul, kui rakendatakse läbirääkimiste ja nende põhjal korrigeeritud pakkumuste esitamise võimalust, siis hinnatakse pakkumusi nn korrigeeritud pakkumuste alusel.</w:t>
      </w:r>
    </w:p>
    <w:p w14:paraId="2299E1B2" w14:textId="77777777" w:rsidR="00D845AD" w:rsidRPr="003D5A1A" w:rsidRDefault="00D845AD" w:rsidP="006A15A3">
      <w:pPr>
        <w:widowControl w:val="0"/>
        <w:autoSpaceDE w:val="0"/>
        <w:autoSpaceDN w:val="0"/>
        <w:adjustRightInd w:val="0"/>
        <w:ind w:right="-15"/>
        <w:jc w:val="both"/>
        <w:rPr>
          <w:lang w:val="et-EE"/>
        </w:rPr>
      </w:pPr>
    </w:p>
    <w:p w14:paraId="04741D12" w14:textId="77777777" w:rsidR="006A15A3" w:rsidRPr="003D5A1A" w:rsidRDefault="00227267" w:rsidP="00227267">
      <w:pPr>
        <w:pStyle w:val="Pealkiri1"/>
      </w:pPr>
      <w:r w:rsidRPr="003D5A1A">
        <w:t>PAKKUMUSTE HINDAMINE JA EDUKAKS TUNNISTAMINE</w:t>
      </w:r>
    </w:p>
    <w:p w14:paraId="758BDFE0" w14:textId="77777777" w:rsidR="00462633" w:rsidRPr="00640B4E" w:rsidRDefault="00462633" w:rsidP="00663726">
      <w:pPr>
        <w:pStyle w:val="Pealkiri2"/>
      </w:pPr>
      <w:r w:rsidRPr="00640B4E">
        <w:t>Hankija hindab kõiki vastavaks tunnistatud pakkumusi.</w:t>
      </w:r>
    </w:p>
    <w:p w14:paraId="12189840" w14:textId="77777777" w:rsidR="00462633" w:rsidRPr="003D5A1A" w:rsidRDefault="00E34D61" w:rsidP="00663726">
      <w:pPr>
        <w:pStyle w:val="Pealkiri2"/>
      </w:pPr>
      <w:r>
        <w:t>Pakkumusi</w:t>
      </w:r>
      <w:r w:rsidR="00462633" w:rsidRPr="003D5A1A">
        <w:t xml:space="preserve"> hinnatakse majandusliku soodsuse põhimõttel, rakendades järgmisi kriteeriume:</w:t>
      </w:r>
    </w:p>
    <w:p w14:paraId="54959D19" w14:textId="77777777" w:rsidR="00462633" w:rsidRPr="003D5A1A" w:rsidRDefault="00E1094F" w:rsidP="00663726">
      <w:pPr>
        <w:pStyle w:val="Pealkiri3"/>
      </w:pPr>
      <w:r w:rsidRPr="003D5A1A">
        <w:t>ehituskulud</w:t>
      </w:r>
      <w:r w:rsidR="00462633" w:rsidRPr="003D5A1A">
        <w:t xml:space="preserve"> – osakaal 8</w:t>
      </w:r>
      <w:r w:rsidRPr="003D5A1A">
        <w:t>0</w:t>
      </w:r>
      <w:r w:rsidR="00462633" w:rsidRPr="003D5A1A">
        <w:t>;</w:t>
      </w:r>
    </w:p>
    <w:p w14:paraId="0AB8BDB9" w14:textId="77777777" w:rsidR="00462633" w:rsidRPr="003D5A1A" w:rsidRDefault="00E1094F" w:rsidP="00663726">
      <w:pPr>
        <w:pStyle w:val="Pealkiri3"/>
      </w:pPr>
      <w:r w:rsidRPr="003D5A1A">
        <w:t>haldustasu – osakaal 20</w:t>
      </w:r>
      <w:r w:rsidR="00462633" w:rsidRPr="003D5A1A">
        <w:t>.</w:t>
      </w:r>
    </w:p>
    <w:p w14:paraId="6C531C6D" w14:textId="77777777" w:rsidR="00462633" w:rsidRPr="003D5A1A" w:rsidRDefault="00462633" w:rsidP="00663726">
      <w:pPr>
        <w:pStyle w:val="Pealkiri2"/>
      </w:pPr>
      <w:r w:rsidRPr="003D5A1A">
        <w:t>Hindamise metoodika – vähim on parim.</w:t>
      </w:r>
    </w:p>
    <w:p w14:paraId="4B76609B" w14:textId="77777777" w:rsidR="00462633" w:rsidRPr="003D5A1A" w:rsidRDefault="00462633" w:rsidP="00663726">
      <w:pPr>
        <w:pStyle w:val="Pealkiri3"/>
      </w:pPr>
      <w:r w:rsidRPr="003D5A1A">
        <w:t xml:space="preserve">Pakkumusele omistatavad punktid leitakse </w:t>
      </w:r>
      <w:r w:rsidR="00E1094F" w:rsidRPr="003D5A1A">
        <w:t xml:space="preserve">mõlema kriteeriumi osas sarnaselt: </w:t>
      </w:r>
      <w:r w:rsidRPr="003D5A1A">
        <w:t>madalaim</w:t>
      </w:r>
      <w:r w:rsidR="00E34D61">
        <w:t>a</w:t>
      </w:r>
      <w:r w:rsidRPr="003D5A1A">
        <w:t xml:space="preserve"> maksumus</w:t>
      </w:r>
      <w:r w:rsidR="00E34D61">
        <w:t>e</w:t>
      </w:r>
      <w:r w:rsidRPr="003D5A1A">
        <w:t xml:space="preserve"> (</w:t>
      </w:r>
      <w:r w:rsidR="00E1094F" w:rsidRPr="003D5A1A">
        <w:t>ehituskulud ja haldus</w:t>
      </w:r>
      <w:r w:rsidR="000F3E27">
        <w:t>tasu</w:t>
      </w:r>
      <w:r w:rsidRPr="003D5A1A">
        <w:t xml:space="preserve">) jagamisel </w:t>
      </w:r>
      <w:r w:rsidR="00E1094F" w:rsidRPr="003D5A1A">
        <w:t xml:space="preserve">hinnatava kriteeriumi </w:t>
      </w:r>
      <w:r w:rsidRPr="003D5A1A">
        <w:t>pakkumuse maksumuse</w:t>
      </w:r>
      <w:r w:rsidR="00E1094F" w:rsidRPr="003D5A1A">
        <w:t>ga</w:t>
      </w:r>
      <w:r w:rsidRPr="003D5A1A">
        <w:t xml:space="preserve"> ja korrutades </w:t>
      </w:r>
      <w:r w:rsidR="00E1094F" w:rsidRPr="003D5A1A">
        <w:t xml:space="preserve">vastava kriteeriumi </w:t>
      </w:r>
      <w:r w:rsidR="00AC2E01">
        <w:t>osakaaluga;</w:t>
      </w:r>
    </w:p>
    <w:p w14:paraId="17650070" w14:textId="77777777" w:rsidR="00462633" w:rsidRPr="003D5A1A" w:rsidRDefault="00462633" w:rsidP="00663726">
      <w:pPr>
        <w:pStyle w:val="Pealkiri3"/>
        <w:rPr>
          <w:szCs w:val="22"/>
        </w:rPr>
      </w:pPr>
      <w:r w:rsidRPr="003D5A1A">
        <w:t xml:space="preserve">Punktid </w:t>
      </w:r>
      <w:r w:rsidR="00AC2E01">
        <w:t>arvutatakse sajandiku täpsusega;</w:t>
      </w:r>
    </w:p>
    <w:p w14:paraId="18CE9245" w14:textId="77777777" w:rsidR="00462633" w:rsidRPr="003D5A1A" w:rsidRDefault="00462633" w:rsidP="00663726">
      <w:pPr>
        <w:pStyle w:val="Pealkiri3"/>
        <w:rPr>
          <w:szCs w:val="22"/>
        </w:rPr>
      </w:pPr>
      <w:r w:rsidRPr="003D5A1A">
        <w:t>Pakkumuse lõpliku punktisumma saamiseks kriteeriumide lõikes</w:t>
      </w:r>
      <w:r w:rsidR="00AC2E01">
        <w:t xml:space="preserve"> kogutud punktid summeeritakse;</w:t>
      </w:r>
    </w:p>
    <w:p w14:paraId="47CE22C7" w14:textId="77777777" w:rsidR="00462633" w:rsidRPr="003D5A1A" w:rsidRDefault="00462633" w:rsidP="00663726">
      <w:pPr>
        <w:pStyle w:val="Pealkiri3"/>
      </w:pPr>
      <w:r w:rsidRPr="003D5A1A">
        <w:t>Edukaks tunnistatakse pakkumus, m</w:t>
      </w:r>
      <w:r w:rsidR="00AC2E01">
        <w:t>is kogus suurima punktide summa;</w:t>
      </w:r>
    </w:p>
    <w:p w14:paraId="4A191199" w14:textId="77777777" w:rsidR="00462633" w:rsidRPr="003D5A1A" w:rsidRDefault="00462633" w:rsidP="00663726">
      <w:pPr>
        <w:pStyle w:val="Pealkiri3"/>
      </w:pPr>
      <w:r w:rsidRPr="003D5A1A">
        <w:t xml:space="preserve">Võrdväärsete pakkumuste korral tunnistatakse edukaks pakkumus, mille </w:t>
      </w:r>
      <w:r w:rsidR="007B202D">
        <w:br/>
      </w:r>
      <w:r w:rsidRPr="003D5A1A">
        <w:t xml:space="preserve">punkti </w:t>
      </w:r>
      <w:r w:rsidR="00E1094F" w:rsidRPr="003D5A1A">
        <w:t>13</w:t>
      </w:r>
      <w:r w:rsidRPr="003D5A1A">
        <w:t>.</w:t>
      </w:r>
      <w:r w:rsidR="00E1094F" w:rsidRPr="003D5A1A">
        <w:t>2.2</w:t>
      </w:r>
      <w:r w:rsidRPr="003D5A1A">
        <w:t xml:space="preserve"> kohane maksumus on</w:t>
      </w:r>
      <w:r w:rsidR="00AC2E01">
        <w:t xml:space="preserve"> väikseim;</w:t>
      </w:r>
    </w:p>
    <w:p w14:paraId="3EC4E43D" w14:textId="77777777" w:rsidR="00462633" w:rsidRPr="003D5A1A" w:rsidRDefault="00462633" w:rsidP="00663726">
      <w:pPr>
        <w:pStyle w:val="Pealkiri2"/>
      </w:pPr>
      <w:r w:rsidRPr="003D5A1A">
        <w:t>Hankijal on kohustus küsida põhjendamatult madala maksumusega pakkumuse kohta pakkujalt selgitusi.</w:t>
      </w:r>
    </w:p>
    <w:p w14:paraId="2274C0D8" w14:textId="77777777" w:rsidR="006A15A3" w:rsidRDefault="006A15A3" w:rsidP="00663726">
      <w:pPr>
        <w:pStyle w:val="Pealkiri2"/>
        <w:rPr>
          <w:bCs/>
        </w:rPr>
      </w:pPr>
      <w:r w:rsidRPr="00AC2E01">
        <w:rPr>
          <w:lang w:eastAsia="x-none"/>
        </w:rPr>
        <w:t>Pakkumuse edukaks tunnistamise kohta</w:t>
      </w:r>
      <w:r w:rsidR="00AC2E01">
        <w:rPr>
          <w:lang w:eastAsia="x-none"/>
        </w:rPr>
        <w:t xml:space="preserve"> teeb hankija kirjaliku otsuse.</w:t>
      </w:r>
    </w:p>
    <w:p w14:paraId="7416D949" w14:textId="77777777" w:rsidR="00663726" w:rsidRPr="00663726" w:rsidRDefault="00663726" w:rsidP="00663726">
      <w:pPr>
        <w:rPr>
          <w:lang w:val="et-EE"/>
        </w:rPr>
      </w:pPr>
    </w:p>
    <w:p w14:paraId="2B9AB5EA" w14:textId="77777777" w:rsidR="006A15A3" w:rsidRPr="003D5A1A" w:rsidRDefault="00227267" w:rsidP="00227267">
      <w:pPr>
        <w:pStyle w:val="Pealkiri1"/>
      </w:pPr>
      <w:r w:rsidRPr="003D5A1A">
        <w:t>PAKKUJATE TEAVITAMINE</w:t>
      </w:r>
    </w:p>
    <w:p w14:paraId="6941972A" w14:textId="77777777" w:rsidR="006A15A3" w:rsidRPr="003D5A1A" w:rsidRDefault="006A15A3" w:rsidP="003E3822">
      <w:pPr>
        <w:widowControl w:val="0"/>
        <w:autoSpaceDE w:val="0"/>
        <w:autoSpaceDN w:val="0"/>
        <w:adjustRightInd w:val="0"/>
        <w:ind w:left="567" w:right="-15"/>
        <w:jc w:val="both"/>
        <w:rPr>
          <w:lang w:val="et-EE"/>
        </w:rPr>
      </w:pPr>
      <w:r w:rsidRPr="003D5A1A">
        <w:rPr>
          <w:lang w:val="et-EE"/>
        </w:rPr>
        <w:t xml:space="preserve">Hankija väljastab teate </w:t>
      </w:r>
      <w:r w:rsidR="00415D26" w:rsidRPr="003D5A1A">
        <w:rPr>
          <w:lang w:val="et-EE"/>
        </w:rPr>
        <w:t xml:space="preserve">hanke otsustega pakkuja poolt </w:t>
      </w:r>
      <w:r w:rsidR="00652C8B">
        <w:rPr>
          <w:lang w:val="et-EE"/>
        </w:rPr>
        <w:t>pakkumises kirjeldatud e-maili aadressile</w:t>
      </w:r>
      <w:r w:rsidR="00AC2E01">
        <w:rPr>
          <w:lang w:val="et-EE"/>
        </w:rPr>
        <w:t>.</w:t>
      </w:r>
    </w:p>
    <w:p w14:paraId="14511933" w14:textId="77777777" w:rsidR="006A15A3" w:rsidRPr="00640B4E" w:rsidRDefault="006A15A3" w:rsidP="006A15A3">
      <w:pPr>
        <w:widowControl w:val="0"/>
        <w:autoSpaceDE w:val="0"/>
        <w:autoSpaceDN w:val="0"/>
        <w:adjustRightInd w:val="0"/>
        <w:ind w:right="-15"/>
        <w:jc w:val="both"/>
        <w:rPr>
          <w:b/>
          <w:bCs/>
          <w:lang w:val="et-EE"/>
        </w:rPr>
      </w:pPr>
    </w:p>
    <w:p w14:paraId="0640856F" w14:textId="77777777" w:rsidR="006A15A3" w:rsidRPr="003D5A1A" w:rsidRDefault="00227267" w:rsidP="00227267">
      <w:pPr>
        <w:pStyle w:val="Pealkiri1"/>
      </w:pPr>
      <w:r w:rsidRPr="003D5A1A">
        <w:lastRenderedPageBreak/>
        <w:t>HANKEDOKUMENTIDE LISAD</w:t>
      </w:r>
    </w:p>
    <w:p w14:paraId="744BA6DF" w14:textId="77777777" w:rsidR="006A15A3" w:rsidRPr="003D5A1A" w:rsidRDefault="006A15A3" w:rsidP="003E3822">
      <w:pPr>
        <w:widowControl w:val="0"/>
        <w:autoSpaceDE w:val="0"/>
        <w:autoSpaceDN w:val="0"/>
        <w:adjustRightInd w:val="0"/>
        <w:ind w:left="567" w:right="-15"/>
        <w:jc w:val="both"/>
        <w:rPr>
          <w:lang w:val="et-EE"/>
        </w:rPr>
      </w:pPr>
      <w:r w:rsidRPr="003D5A1A">
        <w:rPr>
          <w:lang w:val="et-EE"/>
        </w:rPr>
        <w:t xml:space="preserve">Lisa 1 – </w:t>
      </w:r>
      <w:r w:rsidR="00E162BC" w:rsidRPr="003D5A1A">
        <w:rPr>
          <w:lang w:val="et-EE"/>
        </w:rPr>
        <w:t>Pakkuja andmed ja kinnitused</w:t>
      </w:r>
      <w:r w:rsidRPr="003D5A1A">
        <w:rPr>
          <w:lang w:val="et-EE"/>
        </w:rPr>
        <w:t xml:space="preserve"> (vorm)</w:t>
      </w:r>
    </w:p>
    <w:p w14:paraId="154DB805" w14:textId="77777777" w:rsidR="002A2A3F" w:rsidRPr="00640B4E" w:rsidRDefault="006A15A3" w:rsidP="003E3822">
      <w:pPr>
        <w:widowControl w:val="0"/>
        <w:autoSpaceDE w:val="0"/>
        <w:autoSpaceDN w:val="0"/>
        <w:adjustRightInd w:val="0"/>
        <w:ind w:left="567" w:right="-15"/>
        <w:jc w:val="both"/>
        <w:rPr>
          <w:lang w:val="et-EE"/>
        </w:rPr>
      </w:pPr>
      <w:r w:rsidRPr="003D5A1A">
        <w:rPr>
          <w:lang w:val="et-EE"/>
        </w:rPr>
        <w:t>Lisa</w:t>
      </w:r>
      <w:r w:rsidR="00C812E8" w:rsidRPr="003D5A1A">
        <w:rPr>
          <w:lang w:val="et-EE"/>
        </w:rPr>
        <w:t xml:space="preserve"> 2</w:t>
      </w:r>
      <w:r w:rsidR="00300F79" w:rsidRPr="003D5A1A">
        <w:rPr>
          <w:lang w:val="et-EE"/>
        </w:rPr>
        <w:t xml:space="preserve"> –</w:t>
      </w:r>
      <w:r w:rsidR="002A2A3F" w:rsidRPr="003D5A1A">
        <w:rPr>
          <w:lang w:val="et-EE" w:eastAsia="et-EE"/>
        </w:rPr>
        <w:t xml:space="preserve"> Pakkuja esindaja volikiri (vorm)</w:t>
      </w:r>
    </w:p>
    <w:p w14:paraId="619946CB" w14:textId="77777777" w:rsidR="00C04C22" w:rsidRPr="003D5A1A" w:rsidRDefault="00C04C22" w:rsidP="003E3822">
      <w:pPr>
        <w:ind w:left="567"/>
        <w:rPr>
          <w:lang w:val="et-EE"/>
        </w:rPr>
      </w:pPr>
      <w:r w:rsidRPr="003D5A1A">
        <w:rPr>
          <w:lang w:val="et-EE"/>
        </w:rPr>
        <w:t>Lisa 3 – Referentsobjektide loetelu</w:t>
      </w:r>
    </w:p>
    <w:p w14:paraId="503DD5AD" w14:textId="77777777" w:rsidR="00FD22B1" w:rsidRPr="003D5A1A" w:rsidRDefault="001013D4" w:rsidP="003E3822">
      <w:pPr>
        <w:ind w:left="567"/>
        <w:rPr>
          <w:lang w:val="et-EE"/>
        </w:rPr>
      </w:pPr>
      <w:r w:rsidRPr="003D5A1A">
        <w:rPr>
          <w:lang w:val="et-EE"/>
        </w:rPr>
        <w:t xml:space="preserve">Lisa </w:t>
      </w:r>
      <w:r w:rsidR="00C04C22" w:rsidRPr="003D5A1A">
        <w:rPr>
          <w:lang w:val="et-EE"/>
        </w:rPr>
        <w:t>4</w:t>
      </w:r>
      <w:r w:rsidR="00FD22B1" w:rsidRPr="003D5A1A">
        <w:rPr>
          <w:lang w:val="et-EE"/>
        </w:rPr>
        <w:t xml:space="preserve"> – </w:t>
      </w:r>
      <w:r w:rsidR="00207E21" w:rsidRPr="003D5A1A">
        <w:rPr>
          <w:lang w:val="et-EE"/>
        </w:rPr>
        <w:t xml:space="preserve">Hankelepingu </w:t>
      </w:r>
      <w:r w:rsidR="00A06415" w:rsidRPr="003D5A1A">
        <w:rPr>
          <w:lang w:val="et-EE"/>
        </w:rPr>
        <w:t>kavand</w:t>
      </w:r>
    </w:p>
    <w:p w14:paraId="6F3B3851" w14:textId="77777777" w:rsidR="003D5D24" w:rsidRPr="003D5A1A" w:rsidRDefault="00C04C22" w:rsidP="003E3822">
      <w:pPr>
        <w:ind w:left="567"/>
        <w:rPr>
          <w:lang w:val="et-EE"/>
        </w:rPr>
      </w:pPr>
      <w:r w:rsidRPr="003D5A1A">
        <w:rPr>
          <w:lang w:val="et-EE"/>
        </w:rPr>
        <w:t>Lisa 5</w:t>
      </w:r>
      <w:r w:rsidR="003D5D24" w:rsidRPr="003D5A1A">
        <w:rPr>
          <w:lang w:val="et-EE"/>
        </w:rPr>
        <w:t xml:space="preserve"> – </w:t>
      </w:r>
      <w:r w:rsidR="00790647" w:rsidRPr="003D5A1A">
        <w:rPr>
          <w:lang w:val="et-EE"/>
        </w:rPr>
        <w:t>Tehniline kirjeldus</w:t>
      </w:r>
    </w:p>
    <w:p w14:paraId="4DEC7FE6" w14:textId="77777777" w:rsidR="003709F6" w:rsidRPr="003D5A1A" w:rsidRDefault="00C04C22" w:rsidP="003E3822">
      <w:pPr>
        <w:ind w:left="567"/>
        <w:rPr>
          <w:lang w:val="et-EE"/>
        </w:rPr>
      </w:pPr>
      <w:r w:rsidRPr="003D5A1A">
        <w:rPr>
          <w:lang w:val="et-EE"/>
        </w:rPr>
        <w:t>Lisa 6</w:t>
      </w:r>
      <w:r w:rsidR="003709F6" w:rsidRPr="003D5A1A">
        <w:rPr>
          <w:lang w:val="et-EE"/>
        </w:rPr>
        <w:t xml:space="preserve"> – Maksumustabel</w:t>
      </w:r>
    </w:p>
    <w:p w14:paraId="04F379CB" w14:textId="77777777" w:rsidR="003709F6" w:rsidRPr="003D5A1A" w:rsidRDefault="003709F6" w:rsidP="0011333A">
      <w:pPr>
        <w:rPr>
          <w:lang w:val="et-EE"/>
        </w:rPr>
      </w:pPr>
    </w:p>
    <w:p w14:paraId="0B940F0E" w14:textId="77777777" w:rsidR="008277B0" w:rsidRPr="003D5A1A" w:rsidRDefault="00D46C00" w:rsidP="00D46C00">
      <w:pPr>
        <w:jc w:val="right"/>
        <w:rPr>
          <w:lang w:val="et-EE"/>
        </w:rPr>
      </w:pPr>
      <w:r w:rsidRPr="003D5A1A">
        <w:rPr>
          <w:lang w:val="et-EE"/>
        </w:rPr>
        <w:br w:type="page"/>
      </w:r>
      <w:r w:rsidR="008277B0" w:rsidRPr="003D5A1A">
        <w:rPr>
          <w:lang w:val="et-EE"/>
        </w:rPr>
        <w:lastRenderedPageBreak/>
        <w:t>Lisa 1</w:t>
      </w:r>
    </w:p>
    <w:p w14:paraId="4A12494D" w14:textId="77777777" w:rsidR="008277B0" w:rsidRPr="003D5A1A" w:rsidRDefault="008277B0">
      <w:pPr>
        <w:ind w:right="-15"/>
        <w:jc w:val="right"/>
        <w:rPr>
          <w:lang w:val="et-EE"/>
        </w:rPr>
      </w:pPr>
      <w:r w:rsidRPr="003D5A1A">
        <w:rPr>
          <w:lang w:val="et-EE"/>
        </w:rPr>
        <w:t>Hankedokumentide juurde</w:t>
      </w:r>
    </w:p>
    <w:p w14:paraId="3A92F82C" w14:textId="77777777" w:rsidR="008277B0" w:rsidRPr="003D5A1A" w:rsidRDefault="008277B0">
      <w:pPr>
        <w:ind w:right="-15"/>
        <w:jc w:val="both"/>
        <w:rPr>
          <w:lang w:val="et-EE"/>
        </w:rPr>
      </w:pPr>
    </w:p>
    <w:p w14:paraId="33478AB9" w14:textId="77777777" w:rsidR="008277B0" w:rsidRPr="003D5A1A" w:rsidRDefault="00E162BC" w:rsidP="00663726">
      <w:pPr>
        <w:pStyle w:val="Pealkiri1"/>
        <w:numPr>
          <w:ilvl w:val="0"/>
          <w:numId w:val="0"/>
        </w:numPr>
        <w:ind w:left="567" w:hanging="567"/>
      </w:pPr>
      <w:bookmarkStart w:id="3" w:name="_Hlk492287776"/>
      <w:r w:rsidRPr="003D5A1A">
        <w:t xml:space="preserve">Pakkuja andmed </w:t>
      </w:r>
      <w:r w:rsidR="008277B0" w:rsidRPr="003D5A1A">
        <w:t>ja kinnitused</w:t>
      </w:r>
    </w:p>
    <w:p w14:paraId="5AA1B3C5" w14:textId="77777777" w:rsidR="008277B0" w:rsidRPr="003D5A1A" w:rsidRDefault="008277B0">
      <w:pPr>
        <w:rPr>
          <w:lang w:val="et-EE"/>
        </w:rPr>
      </w:pPr>
    </w:p>
    <w:p w14:paraId="087A813C" w14:textId="77777777" w:rsidR="008277B0" w:rsidRPr="003D5A1A" w:rsidRDefault="008277B0">
      <w:pPr>
        <w:ind w:right="-15"/>
        <w:jc w:val="both"/>
        <w:rPr>
          <w:lang w:val="et-EE"/>
        </w:rPr>
      </w:pPr>
      <w:bookmarkStart w:id="4" w:name="_Hlk492287804"/>
      <w:r w:rsidRPr="003D5A1A">
        <w:rPr>
          <w:lang w:val="et-EE"/>
        </w:rPr>
        <w:t xml:space="preserve">Hankija: </w:t>
      </w:r>
      <w:r w:rsidR="00E74282" w:rsidRPr="00E74282">
        <w:rPr>
          <w:lang w:val="et-EE" w:eastAsia="et-EE"/>
        </w:rPr>
        <w:t>Järva Vallavalitsus</w:t>
      </w:r>
    </w:p>
    <w:p w14:paraId="5EBC8727" w14:textId="77777777" w:rsidR="008277B0" w:rsidRPr="003D5A1A" w:rsidRDefault="008277B0">
      <w:pPr>
        <w:ind w:right="-15"/>
        <w:jc w:val="both"/>
        <w:rPr>
          <w:lang w:val="et-EE"/>
        </w:rPr>
      </w:pPr>
    </w:p>
    <w:p w14:paraId="0199D164" w14:textId="77777777" w:rsidR="00C812E8" w:rsidRPr="003D5A1A" w:rsidRDefault="00AC2E01" w:rsidP="00C812E8">
      <w:pPr>
        <w:ind w:right="-15"/>
        <w:jc w:val="both"/>
        <w:rPr>
          <w:lang w:val="et-EE"/>
        </w:rPr>
      </w:pPr>
      <w:r>
        <w:rPr>
          <w:lang w:val="et-EE"/>
        </w:rPr>
        <w:t>H</w:t>
      </w:r>
      <w:r w:rsidR="008277B0" w:rsidRPr="003D5A1A">
        <w:rPr>
          <w:lang w:val="et-EE"/>
        </w:rPr>
        <w:t>ange</w:t>
      </w:r>
      <w:r w:rsidR="00E74282">
        <w:rPr>
          <w:lang w:val="et-EE"/>
        </w:rPr>
        <w:t>: Aravete keskkooli</w:t>
      </w:r>
      <w:r w:rsidR="00F344A4" w:rsidRPr="003D5A1A">
        <w:rPr>
          <w:lang w:val="et-EE" w:eastAsia="et-EE"/>
        </w:rPr>
        <w:t xml:space="preserve"> kütte juhtimissüsteemi ehitus ja haldus</w:t>
      </w:r>
      <w:r w:rsidR="00F344A4" w:rsidRPr="003D5A1A">
        <w:rPr>
          <w:iCs/>
          <w:lang w:val="et-EE"/>
        </w:rPr>
        <w:t xml:space="preserve"> </w:t>
      </w:r>
    </w:p>
    <w:bookmarkEnd w:id="4"/>
    <w:p w14:paraId="0502A43A" w14:textId="77777777" w:rsidR="008277B0" w:rsidRPr="003D5A1A" w:rsidRDefault="008277B0">
      <w:pPr>
        <w:spacing w:line="240" w:lineRule="atLeast"/>
        <w:ind w:right="-15"/>
        <w:rPr>
          <w:lang w:val="et-EE"/>
        </w:rPr>
      </w:pPr>
    </w:p>
    <w:p w14:paraId="5162EFB4" w14:textId="77777777" w:rsidR="005E425E" w:rsidRPr="003D5A1A" w:rsidRDefault="005E425E" w:rsidP="005E425E">
      <w:pPr>
        <w:autoSpaceDE w:val="0"/>
        <w:autoSpaceDN w:val="0"/>
        <w:adjustRightInd w:val="0"/>
        <w:jc w:val="both"/>
        <w:rPr>
          <w:lang w:val="et-EE" w:eastAsia="et-EE"/>
        </w:rPr>
      </w:pPr>
    </w:p>
    <w:p w14:paraId="5B92BF4A" w14:textId="77777777" w:rsidR="008277B0" w:rsidRPr="003D5A1A" w:rsidRDefault="008277B0">
      <w:pPr>
        <w:pStyle w:val="Jalus"/>
        <w:jc w:val="both"/>
        <w:rPr>
          <w:lang w:val="et-EE"/>
        </w:rPr>
      </w:pPr>
    </w:p>
    <w:p w14:paraId="27C14DE1" w14:textId="77777777" w:rsidR="008277B0" w:rsidRPr="00E74282" w:rsidRDefault="008277B0" w:rsidP="003332BF">
      <w:pPr>
        <w:numPr>
          <w:ilvl w:val="0"/>
          <w:numId w:val="42"/>
        </w:numPr>
        <w:ind w:left="426" w:right="-15" w:hanging="426"/>
        <w:jc w:val="both"/>
        <w:rPr>
          <w:lang w:val="et-EE"/>
        </w:rPr>
      </w:pPr>
      <w:r w:rsidRPr="00E74282">
        <w:rPr>
          <w:lang w:val="et-EE"/>
        </w:rPr>
        <w:t>Kinnitame, et oleme tutvunud hanke ,,</w:t>
      </w:r>
      <w:r w:rsidR="00944671" w:rsidRPr="00E74282">
        <w:rPr>
          <w:lang w:val="et-EE"/>
        </w:rPr>
        <w:t xml:space="preserve"> </w:t>
      </w:r>
      <w:r w:rsidR="00E74282" w:rsidRPr="00E74282">
        <w:rPr>
          <w:lang w:val="et-EE"/>
        </w:rPr>
        <w:t>Aravete keskkooli kütte juhtimissüsteemi ehitus ja haldus</w:t>
      </w:r>
      <w:r w:rsidR="00E80B0A" w:rsidRPr="003332BF">
        <w:rPr>
          <w:lang w:val="et-EE"/>
        </w:rPr>
        <w:t>“ h</w:t>
      </w:r>
      <w:r w:rsidR="0076212F" w:rsidRPr="00E74282">
        <w:rPr>
          <w:lang w:val="et-EE"/>
        </w:rPr>
        <w:t xml:space="preserve">anketeate ja </w:t>
      </w:r>
      <w:r w:rsidRPr="00E74282">
        <w:rPr>
          <w:lang w:val="et-EE"/>
        </w:rPr>
        <w:t>-dokumentidega ning ne</w:t>
      </w:r>
      <w:r w:rsidR="00084C40" w:rsidRPr="00E74282">
        <w:rPr>
          <w:lang w:val="et-EE"/>
        </w:rPr>
        <w:t>nde juurde kuuluvate lisadega, soovime osaleda käesolevas</w:t>
      </w:r>
      <w:r w:rsidRPr="00E74282">
        <w:rPr>
          <w:lang w:val="et-EE"/>
        </w:rPr>
        <w:t xml:space="preserve"> hanke hankemenetluses ja nõustume esitatud tin</w:t>
      </w:r>
      <w:r w:rsidR="00E34D61" w:rsidRPr="00E74282">
        <w:rPr>
          <w:lang w:val="et-EE"/>
        </w:rPr>
        <w:t>gimustel sõlmima hankelepingu</w:t>
      </w:r>
      <w:r w:rsidR="00084C40" w:rsidRPr="00E74282">
        <w:rPr>
          <w:lang w:val="et-EE"/>
        </w:rPr>
        <w:t>.</w:t>
      </w:r>
    </w:p>
    <w:p w14:paraId="3DD57BF7" w14:textId="77777777" w:rsidR="008277B0" w:rsidRPr="003D5A1A" w:rsidRDefault="008277B0" w:rsidP="00663726">
      <w:pPr>
        <w:numPr>
          <w:ilvl w:val="0"/>
          <w:numId w:val="42"/>
        </w:numPr>
        <w:ind w:left="426" w:right="-15" w:hanging="426"/>
        <w:jc w:val="both"/>
        <w:rPr>
          <w:lang w:val="et-EE"/>
        </w:rPr>
      </w:pPr>
      <w:r w:rsidRPr="003D5A1A">
        <w:rPr>
          <w:lang w:val="et-EE"/>
        </w:rPr>
        <w:t>Kinnitame, et meil on kõik võimalused ja vahendid hankelepingu nõuetekohas</w:t>
      </w:r>
      <w:r w:rsidR="009A7875" w:rsidRPr="003D5A1A">
        <w:rPr>
          <w:lang w:val="et-EE"/>
        </w:rPr>
        <w:t>eks täitmiseks ning kõrvaldame viivituseta</w:t>
      </w:r>
      <w:r w:rsidRPr="003D5A1A">
        <w:rPr>
          <w:lang w:val="et-EE"/>
        </w:rPr>
        <w:t xml:space="preserve"> kõik puudused nende esinemise ko</w:t>
      </w:r>
      <w:r w:rsidR="00A519CC" w:rsidRPr="003D5A1A">
        <w:rPr>
          <w:lang w:val="et-EE"/>
        </w:rPr>
        <w:t xml:space="preserve">rral lähtudes esitatud </w:t>
      </w:r>
      <w:r w:rsidRPr="003D5A1A">
        <w:rPr>
          <w:lang w:val="et-EE"/>
        </w:rPr>
        <w:t>nõuetest.</w:t>
      </w:r>
    </w:p>
    <w:p w14:paraId="42019AA8" w14:textId="77777777" w:rsidR="008277B0" w:rsidRPr="003D5A1A" w:rsidRDefault="008277B0" w:rsidP="00663726">
      <w:pPr>
        <w:pStyle w:val="Lisatekst"/>
        <w:numPr>
          <w:ilvl w:val="0"/>
          <w:numId w:val="0"/>
        </w:numPr>
        <w:tabs>
          <w:tab w:val="clear" w:pos="6521"/>
          <w:tab w:val="left" w:pos="7938"/>
        </w:tabs>
        <w:spacing w:before="0"/>
        <w:ind w:left="426"/>
      </w:pPr>
      <w:r w:rsidRPr="003D5A1A">
        <w:t xml:space="preserve">Kinnitame, et oleme arvestanud oma pakkumuse </w:t>
      </w:r>
      <w:r w:rsidR="000E5E6B" w:rsidRPr="003D5A1A">
        <w:t xml:space="preserve">maksumuse kalkuleerimisel ka selliste </w:t>
      </w:r>
      <w:r w:rsidRPr="003D5A1A">
        <w:t>tööd</w:t>
      </w:r>
      <w:r w:rsidR="000E5E6B" w:rsidRPr="003D5A1A">
        <w:t>e ja toimingute tegemisega</w:t>
      </w:r>
      <w:r w:rsidRPr="003D5A1A">
        <w:t>, mis ei ole käesolevates hankedokumentides kirjeldatud, kuid mis on vajalikud hankelepingu nõuetekohaseks täitmiseks</w:t>
      </w:r>
      <w:r w:rsidR="001013D4" w:rsidRPr="003D5A1A">
        <w:t xml:space="preserve"> ja hankija eesmärgi saavutamiseks.</w:t>
      </w:r>
    </w:p>
    <w:p w14:paraId="5296F666" w14:textId="77777777" w:rsidR="008277B0" w:rsidRPr="003D5A1A" w:rsidRDefault="008277B0" w:rsidP="00663726">
      <w:pPr>
        <w:numPr>
          <w:ilvl w:val="0"/>
          <w:numId w:val="42"/>
        </w:numPr>
        <w:ind w:left="426" w:hanging="426"/>
        <w:jc w:val="both"/>
        <w:rPr>
          <w:lang w:val="et-EE"/>
        </w:rPr>
      </w:pPr>
      <w:r w:rsidRPr="003D5A1A">
        <w:rPr>
          <w:lang w:val="et-EE"/>
        </w:rPr>
        <w:t xml:space="preserve">Kinnitame, et </w:t>
      </w:r>
      <w:r w:rsidR="003437B2" w:rsidRPr="003D5A1A">
        <w:rPr>
          <w:lang w:val="et-EE"/>
        </w:rPr>
        <w:t xml:space="preserve">meie pakkumus on jõus vähemalt </w:t>
      </w:r>
      <w:r w:rsidR="003332BF">
        <w:rPr>
          <w:lang w:val="et-EE"/>
        </w:rPr>
        <w:t>6</w:t>
      </w:r>
      <w:r w:rsidRPr="003D5A1A">
        <w:rPr>
          <w:lang w:val="et-EE"/>
        </w:rPr>
        <w:t>0 päeva pakkumuse esitamise tähtpäevas</w:t>
      </w:r>
      <w:r w:rsidR="00C812E8" w:rsidRPr="003D5A1A">
        <w:rPr>
          <w:lang w:val="et-EE"/>
        </w:rPr>
        <w:t>t arvates.</w:t>
      </w:r>
    </w:p>
    <w:p w14:paraId="047778F5" w14:textId="77777777" w:rsidR="008277B0" w:rsidRPr="003D5A1A" w:rsidRDefault="008277B0">
      <w:pPr>
        <w:rPr>
          <w:lang w:val="et-EE"/>
        </w:rPr>
      </w:pPr>
    </w:p>
    <w:p w14:paraId="7667F092" w14:textId="77777777" w:rsidR="000E5E6B" w:rsidRPr="003D5A1A" w:rsidRDefault="000E5E6B">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16"/>
      </w:tblGrid>
      <w:tr w:rsidR="001E03FE" w:rsidRPr="003D5A1A" w14:paraId="645B72A7" w14:textId="77777777" w:rsidTr="00263F21">
        <w:tc>
          <w:tcPr>
            <w:tcW w:w="9356" w:type="dxa"/>
            <w:gridSpan w:val="2"/>
          </w:tcPr>
          <w:p w14:paraId="0C84F945" w14:textId="77777777" w:rsidR="001E03FE" w:rsidRPr="003D5A1A" w:rsidRDefault="001E03FE">
            <w:pPr>
              <w:spacing w:after="120"/>
              <w:rPr>
                <w:lang w:val="et-EE"/>
              </w:rPr>
            </w:pPr>
            <w:bookmarkStart w:id="5" w:name="_Hlk492288652"/>
            <w:r w:rsidRPr="003D5A1A">
              <w:rPr>
                <w:lang w:val="et-EE"/>
              </w:rPr>
              <w:t>PAKKUJA ANDMED</w:t>
            </w:r>
          </w:p>
        </w:tc>
      </w:tr>
      <w:tr w:rsidR="008277B0" w:rsidRPr="003D5A1A" w14:paraId="33E66E71" w14:textId="77777777">
        <w:tc>
          <w:tcPr>
            <w:tcW w:w="3240" w:type="dxa"/>
          </w:tcPr>
          <w:p w14:paraId="234A5F6A" w14:textId="77777777" w:rsidR="008277B0" w:rsidRPr="003D5A1A" w:rsidRDefault="008277B0" w:rsidP="000E5E6B">
            <w:pPr>
              <w:rPr>
                <w:lang w:val="et-EE"/>
              </w:rPr>
            </w:pPr>
            <w:r w:rsidRPr="003D5A1A">
              <w:rPr>
                <w:lang w:val="et-EE"/>
              </w:rPr>
              <w:t>Pakkuja nimi / ühispakkujad:</w:t>
            </w:r>
          </w:p>
        </w:tc>
        <w:tc>
          <w:tcPr>
            <w:tcW w:w="6116" w:type="dxa"/>
          </w:tcPr>
          <w:p w14:paraId="773B2AD0" w14:textId="77777777" w:rsidR="008277B0" w:rsidRPr="003D5A1A" w:rsidRDefault="008277B0">
            <w:pPr>
              <w:rPr>
                <w:lang w:val="et-EE"/>
              </w:rPr>
            </w:pPr>
          </w:p>
        </w:tc>
      </w:tr>
      <w:tr w:rsidR="008277B0" w:rsidRPr="003D5A1A" w14:paraId="25A95241" w14:textId="77777777">
        <w:tc>
          <w:tcPr>
            <w:tcW w:w="3240" w:type="dxa"/>
          </w:tcPr>
          <w:p w14:paraId="2A27A8B6" w14:textId="77777777" w:rsidR="008277B0" w:rsidRPr="003D5A1A" w:rsidRDefault="008277B0">
            <w:pPr>
              <w:rPr>
                <w:lang w:val="et-EE"/>
              </w:rPr>
            </w:pPr>
            <w:r w:rsidRPr="003D5A1A">
              <w:rPr>
                <w:lang w:val="et-EE"/>
              </w:rPr>
              <w:t>Registrikood:</w:t>
            </w:r>
          </w:p>
        </w:tc>
        <w:tc>
          <w:tcPr>
            <w:tcW w:w="6116" w:type="dxa"/>
          </w:tcPr>
          <w:p w14:paraId="4E8028C8" w14:textId="77777777" w:rsidR="008277B0" w:rsidRPr="003D5A1A" w:rsidRDefault="008277B0">
            <w:pPr>
              <w:rPr>
                <w:lang w:val="et-EE"/>
              </w:rPr>
            </w:pPr>
          </w:p>
        </w:tc>
      </w:tr>
      <w:tr w:rsidR="008277B0" w:rsidRPr="003D5A1A" w14:paraId="0111C1DB" w14:textId="77777777">
        <w:tc>
          <w:tcPr>
            <w:tcW w:w="3240" w:type="dxa"/>
          </w:tcPr>
          <w:p w14:paraId="6BC55A08" w14:textId="77777777" w:rsidR="008277B0" w:rsidRPr="003D5A1A" w:rsidRDefault="008277B0">
            <w:pPr>
              <w:rPr>
                <w:lang w:val="et-EE"/>
              </w:rPr>
            </w:pPr>
            <w:r w:rsidRPr="003D5A1A">
              <w:rPr>
                <w:lang w:val="et-EE"/>
              </w:rPr>
              <w:t>Aadress:</w:t>
            </w:r>
          </w:p>
        </w:tc>
        <w:tc>
          <w:tcPr>
            <w:tcW w:w="6116" w:type="dxa"/>
          </w:tcPr>
          <w:p w14:paraId="0D1BDD9F" w14:textId="77777777" w:rsidR="008277B0" w:rsidRPr="003D5A1A" w:rsidRDefault="008277B0">
            <w:pPr>
              <w:rPr>
                <w:lang w:val="et-EE"/>
              </w:rPr>
            </w:pPr>
          </w:p>
        </w:tc>
      </w:tr>
      <w:tr w:rsidR="008277B0" w:rsidRPr="003D5A1A" w14:paraId="4B40D95D" w14:textId="77777777">
        <w:tc>
          <w:tcPr>
            <w:tcW w:w="3240" w:type="dxa"/>
          </w:tcPr>
          <w:p w14:paraId="21469EAA" w14:textId="77777777" w:rsidR="008277B0" w:rsidRPr="003D5A1A" w:rsidRDefault="008277B0">
            <w:pPr>
              <w:rPr>
                <w:lang w:val="et-EE"/>
              </w:rPr>
            </w:pPr>
            <w:r w:rsidRPr="003D5A1A">
              <w:rPr>
                <w:spacing w:val="-2"/>
                <w:lang w:val="et-EE"/>
              </w:rPr>
              <w:t>Kontaktisik ja tema andmed:</w:t>
            </w:r>
          </w:p>
        </w:tc>
        <w:tc>
          <w:tcPr>
            <w:tcW w:w="6116" w:type="dxa"/>
          </w:tcPr>
          <w:p w14:paraId="2D41AAC4" w14:textId="77777777" w:rsidR="008277B0" w:rsidRPr="003D5A1A" w:rsidRDefault="008277B0">
            <w:pPr>
              <w:rPr>
                <w:lang w:val="et-EE"/>
              </w:rPr>
            </w:pPr>
          </w:p>
        </w:tc>
      </w:tr>
      <w:tr w:rsidR="008277B0" w:rsidRPr="003D5A1A" w14:paraId="7626579B" w14:textId="77777777">
        <w:tc>
          <w:tcPr>
            <w:tcW w:w="3240" w:type="dxa"/>
          </w:tcPr>
          <w:p w14:paraId="11DF90CE" w14:textId="77777777" w:rsidR="008277B0" w:rsidRPr="003D5A1A" w:rsidRDefault="008277B0">
            <w:pPr>
              <w:rPr>
                <w:lang w:val="et-EE"/>
              </w:rPr>
            </w:pPr>
            <w:r w:rsidRPr="003D5A1A">
              <w:rPr>
                <w:spacing w:val="-2"/>
                <w:lang w:val="et-EE"/>
              </w:rPr>
              <w:t>Telefon:</w:t>
            </w:r>
          </w:p>
        </w:tc>
        <w:tc>
          <w:tcPr>
            <w:tcW w:w="6116" w:type="dxa"/>
          </w:tcPr>
          <w:p w14:paraId="48C2D9B2" w14:textId="77777777" w:rsidR="008277B0" w:rsidRPr="003D5A1A" w:rsidRDefault="008277B0">
            <w:pPr>
              <w:rPr>
                <w:lang w:val="et-EE"/>
              </w:rPr>
            </w:pPr>
          </w:p>
        </w:tc>
      </w:tr>
      <w:tr w:rsidR="008277B0" w:rsidRPr="003D5A1A" w14:paraId="68424251" w14:textId="77777777">
        <w:tc>
          <w:tcPr>
            <w:tcW w:w="3240" w:type="dxa"/>
          </w:tcPr>
          <w:p w14:paraId="37FBBC43" w14:textId="77777777" w:rsidR="008277B0" w:rsidRPr="003D5A1A" w:rsidRDefault="00E34D61">
            <w:pPr>
              <w:rPr>
                <w:spacing w:val="-2"/>
                <w:lang w:val="et-EE"/>
              </w:rPr>
            </w:pPr>
            <w:r>
              <w:rPr>
                <w:spacing w:val="-2"/>
                <w:lang w:val="et-EE"/>
              </w:rPr>
              <w:t>E</w:t>
            </w:r>
            <w:r w:rsidR="008277B0" w:rsidRPr="003D5A1A">
              <w:rPr>
                <w:spacing w:val="-2"/>
                <w:lang w:val="et-EE"/>
              </w:rPr>
              <w:t>-posti aadress:</w:t>
            </w:r>
          </w:p>
        </w:tc>
        <w:tc>
          <w:tcPr>
            <w:tcW w:w="6116" w:type="dxa"/>
          </w:tcPr>
          <w:p w14:paraId="4F721FFE" w14:textId="77777777" w:rsidR="008277B0" w:rsidRPr="003D5A1A" w:rsidRDefault="008277B0">
            <w:pPr>
              <w:rPr>
                <w:lang w:val="et-EE"/>
              </w:rPr>
            </w:pPr>
          </w:p>
        </w:tc>
      </w:tr>
      <w:bookmarkEnd w:id="5"/>
    </w:tbl>
    <w:p w14:paraId="50F6FE9B" w14:textId="77777777" w:rsidR="000D034E" w:rsidRPr="003D5A1A" w:rsidRDefault="000D034E">
      <w:pPr>
        <w:rPr>
          <w:lang w:val="et-EE"/>
        </w:rPr>
      </w:pPr>
    </w:p>
    <w:p w14:paraId="2E9270B4" w14:textId="77777777" w:rsidR="000E5E6B" w:rsidRPr="003D5A1A" w:rsidRDefault="000E5E6B">
      <w:pPr>
        <w:rPr>
          <w:lang w:val="et-EE"/>
        </w:rPr>
      </w:pPr>
    </w:p>
    <w:p w14:paraId="42FA6E8D" w14:textId="77777777" w:rsidR="000E5E6B" w:rsidRPr="003D5A1A" w:rsidRDefault="000E5E6B">
      <w:pPr>
        <w:rPr>
          <w:lang w:val="et-EE"/>
        </w:rPr>
      </w:pPr>
    </w:p>
    <w:p w14:paraId="1C6FE3CD" w14:textId="77777777" w:rsidR="000E5E6B" w:rsidRPr="003D5A1A" w:rsidRDefault="000E5E6B">
      <w:pPr>
        <w:rPr>
          <w:lang w:val="et-EE"/>
        </w:rPr>
      </w:pPr>
    </w:p>
    <w:p w14:paraId="0B82FB61" w14:textId="77777777" w:rsidR="008277B0" w:rsidRPr="003D5A1A" w:rsidRDefault="008277B0">
      <w:pPr>
        <w:rPr>
          <w:lang w:val="et-EE"/>
        </w:rPr>
      </w:pPr>
      <w:r w:rsidRPr="003D5A1A">
        <w:rPr>
          <w:lang w:val="et-EE"/>
        </w:rPr>
        <w:t>Pakkuja seadusjärgne või volitatud esindaja:</w:t>
      </w:r>
    </w:p>
    <w:p w14:paraId="3AF26BCA" w14:textId="77777777" w:rsidR="008277B0" w:rsidRPr="003D5A1A" w:rsidRDefault="008277B0">
      <w:pPr>
        <w:rPr>
          <w:lang w:val="et-EE"/>
        </w:rPr>
      </w:pPr>
    </w:p>
    <w:p w14:paraId="011DFD07" w14:textId="77777777" w:rsidR="000D034E" w:rsidRPr="003D5A1A" w:rsidRDefault="008277B0">
      <w:pPr>
        <w:rPr>
          <w:lang w:val="et-EE"/>
        </w:rPr>
      </w:pPr>
      <w:r w:rsidRPr="003D5A1A">
        <w:rPr>
          <w:lang w:val="et-EE"/>
        </w:rPr>
        <w:t>nimi:</w:t>
      </w:r>
      <w:r w:rsidR="0045219C">
        <w:rPr>
          <w:lang w:val="et-EE"/>
        </w:rPr>
        <w:t xml:space="preserve"> </w:t>
      </w:r>
      <w:r w:rsidR="0045219C" w:rsidRPr="003D5A1A">
        <w:rPr>
          <w:lang w:val="et-EE"/>
        </w:rPr>
        <w:t>__________________</w:t>
      </w:r>
    </w:p>
    <w:p w14:paraId="7680A472" w14:textId="77777777" w:rsidR="000D034E" w:rsidRPr="003D5A1A" w:rsidRDefault="000D034E">
      <w:pPr>
        <w:rPr>
          <w:lang w:val="et-EE"/>
        </w:rPr>
      </w:pPr>
    </w:p>
    <w:p w14:paraId="40319E61" w14:textId="77777777" w:rsidR="000E5E6B" w:rsidRPr="003D5A1A" w:rsidRDefault="008277B0">
      <w:pPr>
        <w:rPr>
          <w:lang w:val="et-EE"/>
        </w:rPr>
      </w:pPr>
      <w:r w:rsidRPr="003D5A1A">
        <w:rPr>
          <w:lang w:val="et-EE"/>
        </w:rPr>
        <w:t>ametin</w:t>
      </w:r>
      <w:r w:rsidR="005701CB" w:rsidRPr="003D5A1A">
        <w:rPr>
          <w:lang w:val="et-EE"/>
        </w:rPr>
        <w:t xml:space="preserve">imetus: </w:t>
      </w:r>
      <w:r w:rsidR="0045219C" w:rsidRPr="003D5A1A">
        <w:rPr>
          <w:lang w:val="et-EE"/>
        </w:rPr>
        <w:t>__________________</w:t>
      </w:r>
    </w:p>
    <w:bookmarkEnd w:id="3"/>
    <w:p w14:paraId="4A95C315" w14:textId="77777777" w:rsidR="000D11C6" w:rsidRPr="003D5A1A" w:rsidRDefault="000E5E6B" w:rsidP="000E5E6B">
      <w:pPr>
        <w:jc w:val="right"/>
        <w:rPr>
          <w:lang w:val="et-EE"/>
        </w:rPr>
      </w:pPr>
      <w:r w:rsidRPr="003D5A1A">
        <w:rPr>
          <w:lang w:val="et-EE"/>
        </w:rPr>
        <w:br w:type="page"/>
      </w:r>
      <w:r w:rsidR="000D11C6" w:rsidRPr="003D5A1A">
        <w:rPr>
          <w:lang w:val="et-EE"/>
        </w:rPr>
        <w:lastRenderedPageBreak/>
        <w:t xml:space="preserve">Lisa </w:t>
      </w:r>
      <w:r w:rsidR="00C812E8" w:rsidRPr="003D5A1A">
        <w:rPr>
          <w:lang w:val="et-EE"/>
        </w:rPr>
        <w:t>2</w:t>
      </w:r>
    </w:p>
    <w:p w14:paraId="6E69E048" w14:textId="77777777" w:rsidR="000D11C6" w:rsidRPr="003D5A1A" w:rsidRDefault="000D11C6" w:rsidP="000D11C6">
      <w:pPr>
        <w:jc w:val="right"/>
        <w:rPr>
          <w:lang w:val="et-EE"/>
        </w:rPr>
      </w:pPr>
      <w:r w:rsidRPr="003D5A1A">
        <w:rPr>
          <w:lang w:val="et-EE"/>
        </w:rPr>
        <w:t>Hankedokumentide juurde</w:t>
      </w:r>
    </w:p>
    <w:p w14:paraId="6ECE1A52" w14:textId="77777777" w:rsidR="000D11C6" w:rsidRPr="003D5A1A" w:rsidRDefault="000D11C6" w:rsidP="000D11C6">
      <w:pPr>
        <w:pStyle w:val="Pealkiri8"/>
        <w:rPr>
          <w:color w:val="auto"/>
        </w:rPr>
      </w:pPr>
    </w:p>
    <w:p w14:paraId="73D4B8D7" w14:textId="77777777" w:rsidR="000D11C6" w:rsidRPr="003D5A1A" w:rsidRDefault="000D11C6" w:rsidP="00663726">
      <w:pPr>
        <w:pStyle w:val="Pealkiri1"/>
        <w:numPr>
          <w:ilvl w:val="0"/>
          <w:numId w:val="0"/>
        </w:numPr>
        <w:ind w:left="567" w:hanging="567"/>
      </w:pPr>
      <w:r w:rsidRPr="003D5A1A">
        <w:t>Pakkuja esindaja volikiri</w:t>
      </w:r>
    </w:p>
    <w:p w14:paraId="42C41674" w14:textId="77777777" w:rsidR="000D11C6" w:rsidRPr="00640B4E" w:rsidRDefault="000D11C6" w:rsidP="000D11C6">
      <w:pPr>
        <w:jc w:val="both"/>
        <w:rPr>
          <w:lang w:val="et-EE"/>
        </w:rPr>
      </w:pPr>
    </w:p>
    <w:p w14:paraId="779E2DD7" w14:textId="77777777" w:rsidR="003332BF" w:rsidRPr="003D5A1A" w:rsidRDefault="003332BF" w:rsidP="003332BF">
      <w:pPr>
        <w:ind w:right="-15"/>
        <w:jc w:val="both"/>
        <w:rPr>
          <w:lang w:val="et-EE"/>
        </w:rPr>
      </w:pPr>
      <w:r w:rsidRPr="003D5A1A">
        <w:rPr>
          <w:lang w:val="et-EE"/>
        </w:rPr>
        <w:t xml:space="preserve">Hankija: </w:t>
      </w:r>
      <w:r w:rsidRPr="00E74282">
        <w:rPr>
          <w:lang w:val="et-EE" w:eastAsia="et-EE"/>
        </w:rPr>
        <w:t>Järva Vallavalitsus</w:t>
      </w:r>
    </w:p>
    <w:p w14:paraId="0A5178CF" w14:textId="77777777" w:rsidR="003332BF" w:rsidRPr="003D5A1A" w:rsidRDefault="003332BF" w:rsidP="003332BF">
      <w:pPr>
        <w:ind w:right="-15"/>
        <w:jc w:val="both"/>
        <w:rPr>
          <w:lang w:val="et-EE"/>
        </w:rPr>
      </w:pPr>
    </w:p>
    <w:p w14:paraId="72945FA8" w14:textId="77777777" w:rsidR="003332BF" w:rsidRPr="003D5A1A" w:rsidRDefault="003332BF" w:rsidP="003332BF">
      <w:pPr>
        <w:ind w:right="-15"/>
        <w:jc w:val="both"/>
        <w:rPr>
          <w:lang w:val="et-EE"/>
        </w:rPr>
      </w:pPr>
      <w:r>
        <w:rPr>
          <w:lang w:val="et-EE"/>
        </w:rPr>
        <w:t>H</w:t>
      </w:r>
      <w:r w:rsidRPr="003D5A1A">
        <w:rPr>
          <w:lang w:val="et-EE"/>
        </w:rPr>
        <w:t>ange</w:t>
      </w:r>
      <w:r>
        <w:rPr>
          <w:lang w:val="et-EE"/>
        </w:rPr>
        <w:t>: Aravete keskkooli</w:t>
      </w:r>
      <w:r w:rsidRPr="003D5A1A">
        <w:rPr>
          <w:lang w:val="et-EE" w:eastAsia="et-EE"/>
        </w:rPr>
        <w:t xml:space="preserve"> kütte juhtimissüsteemi ehitus ja haldus</w:t>
      </w:r>
      <w:r w:rsidRPr="003D5A1A">
        <w:rPr>
          <w:iCs/>
          <w:lang w:val="et-EE"/>
        </w:rPr>
        <w:t xml:space="preserve"> </w:t>
      </w:r>
    </w:p>
    <w:p w14:paraId="4126B4A8" w14:textId="77777777" w:rsidR="00300F79" w:rsidRPr="003D5A1A" w:rsidRDefault="00300F79" w:rsidP="00300F79">
      <w:pPr>
        <w:spacing w:after="60"/>
        <w:jc w:val="both"/>
        <w:rPr>
          <w:lang w:val="et-EE" w:eastAsia="et-EE"/>
        </w:rPr>
      </w:pPr>
    </w:p>
    <w:p w14:paraId="04ED57FE" w14:textId="77777777" w:rsidR="00300F79" w:rsidRPr="003D5A1A" w:rsidRDefault="00300F79" w:rsidP="00300F79">
      <w:pPr>
        <w:spacing w:after="60"/>
        <w:jc w:val="both"/>
        <w:rPr>
          <w:b/>
          <w:bCs/>
          <w:lang w:val="et-EE" w:eastAsia="et-EE"/>
        </w:rPr>
      </w:pPr>
    </w:p>
    <w:p w14:paraId="20555F47" w14:textId="77777777" w:rsidR="00300F79" w:rsidRDefault="00300F79" w:rsidP="00300F79">
      <w:pPr>
        <w:spacing w:after="60"/>
        <w:jc w:val="both"/>
        <w:rPr>
          <w:b/>
          <w:bCs/>
          <w:lang w:val="et-EE" w:eastAsia="et-EE"/>
        </w:rPr>
      </w:pPr>
    </w:p>
    <w:p w14:paraId="0634DC85" w14:textId="77777777" w:rsidR="0045219C" w:rsidRPr="003D5A1A" w:rsidRDefault="0045219C" w:rsidP="00300F79">
      <w:pPr>
        <w:spacing w:after="60"/>
        <w:jc w:val="both"/>
        <w:rPr>
          <w:b/>
          <w:bCs/>
          <w:lang w:val="et-EE" w:eastAsia="et-EE"/>
        </w:rPr>
      </w:pPr>
    </w:p>
    <w:p w14:paraId="34FC96DC" w14:textId="77777777" w:rsidR="00300F79" w:rsidRPr="003D5A1A" w:rsidRDefault="00300F79" w:rsidP="00300F79">
      <w:pPr>
        <w:spacing w:after="60"/>
        <w:jc w:val="both"/>
        <w:rPr>
          <w:b/>
          <w:bCs/>
          <w:lang w:val="et-EE" w:eastAsia="et-EE"/>
        </w:rPr>
      </w:pPr>
    </w:p>
    <w:p w14:paraId="593446C5" w14:textId="77777777" w:rsidR="00300F79" w:rsidRPr="003D5A1A" w:rsidRDefault="00300F79" w:rsidP="00300F79">
      <w:pPr>
        <w:spacing w:after="60"/>
        <w:jc w:val="both"/>
        <w:rPr>
          <w:lang w:val="et-EE" w:eastAsia="et-EE"/>
        </w:rPr>
      </w:pPr>
      <w:r w:rsidRPr="003D5A1A">
        <w:rPr>
          <w:lang w:val="et-EE" w:eastAsia="et-EE"/>
        </w:rPr>
        <w:t xml:space="preserve">Käesolevaga volitab ____________________ </w:t>
      </w:r>
      <w:r w:rsidRPr="003D5A1A">
        <w:rPr>
          <w:i/>
          <w:iCs/>
          <w:lang w:val="et-EE" w:eastAsia="et-EE"/>
        </w:rPr>
        <w:t>(pakkuja nimi)</w:t>
      </w:r>
      <w:r w:rsidR="004C3253">
        <w:rPr>
          <w:lang w:val="et-EE" w:eastAsia="et-EE"/>
        </w:rPr>
        <w:t xml:space="preserve"> ____________________________</w:t>
      </w:r>
    </w:p>
    <w:p w14:paraId="458BCD08" w14:textId="77777777" w:rsidR="003A3063" w:rsidRPr="004C3253" w:rsidRDefault="00300F79" w:rsidP="004C3253">
      <w:pPr>
        <w:spacing w:after="60"/>
        <w:jc w:val="both"/>
        <w:rPr>
          <w:i/>
          <w:iCs/>
          <w:lang w:val="et-EE" w:eastAsia="et-EE"/>
        </w:rPr>
      </w:pPr>
      <w:r w:rsidRPr="003D5A1A">
        <w:rPr>
          <w:i/>
          <w:iCs/>
          <w:lang w:val="et-EE" w:eastAsia="et-EE"/>
        </w:rPr>
        <w:t>(volitaja nimi ja ametikoht)</w:t>
      </w:r>
      <w:r w:rsidRPr="003D5A1A">
        <w:rPr>
          <w:lang w:val="et-EE" w:eastAsia="et-EE"/>
        </w:rPr>
        <w:t xml:space="preserve"> isikus </w:t>
      </w:r>
      <w:r w:rsidR="004C3253">
        <w:rPr>
          <w:lang w:val="et-EE" w:eastAsia="et-EE"/>
        </w:rPr>
        <w:t xml:space="preserve">________________________ </w:t>
      </w:r>
      <w:r w:rsidR="00045244">
        <w:rPr>
          <w:i/>
          <w:iCs/>
          <w:lang w:val="et-EE" w:eastAsia="et-EE"/>
        </w:rPr>
        <w:t xml:space="preserve">(volitatava nimi, </w:t>
      </w:r>
      <w:r w:rsidRPr="003D5A1A">
        <w:rPr>
          <w:i/>
          <w:iCs/>
          <w:lang w:val="et-EE" w:eastAsia="et-EE"/>
        </w:rPr>
        <w:t>ametikoht)</w:t>
      </w:r>
      <w:r w:rsidRPr="003D5A1A">
        <w:rPr>
          <w:lang w:val="et-EE" w:eastAsia="et-EE"/>
        </w:rPr>
        <w:t xml:space="preserve"> olema volitaja kui pakkuja ametlik esindaja, sh allkirjastama </w:t>
      </w:r>
      <w:r w:rsidRPr="003332BF">
        <w:rPr>
          <w:lang w:val="et-EE" w:eastAsia="et-EE"/>
        </w:rPr>
        <w:t xml:space="preserve">hanke </w:t>
      </w:r>
      <w:r w:rsidR="003A3063" w:rsidRPr="003332BF">
        <w:rPr>
          <w:lang w:val="et-EE" w:eastAsia="et-EE"/>
        </w:rPr>
        <w:t>,,</w:t>
      </w:r>
      <w:r w:rsidR="003332BF" w:rsidRPr="003332BF">
        <w:rPr>
          <w:lang w:val="et-EE" w:eastAsia="et-EE"/>
        </w:rPr>
        <w:t xml:space="preserve">Aravete keskkooli </w:t>
      </w:r>
      <w:r w:rsidR="00F344A4" w:rsidRPr="003332BF">
        <w:rPr>
          <w:lang w:val="et-EE" w:eastAsia="et-EE"/>
        </w:rPr>
        <w:t>kütte</w:t>
      </w:r>
      <w:r w:rsidR="00F344A4" w:rsidRPr="00640B4E">
        <w:rPr>
          <w:lang w:val="et-EE" w:eastAsia="et-EE"/>
        </w:rPr>
        <w:t xml:space="preserve"> juhtimissüsteemi ehitus ja haldus</w:t>
      </w:r>
      <w:r w:rsidR="003A3063" w:rsidRPr="003D5A1A">
        <w:rPr>
          <w:iCs/>
          <w:lang w:val="et-EE"/>
        </w:rPr>
        <w:t>“</w:t>
      </w:r>
      <w:r w:rsidR="004729E5" w:rsidRPr="003D5A1A">
        <w:rPr>
          <w:iCs/>
          <w:lang w:val="et-EE"/>
        </w:rPr>
        <w:t xml:space="preserve"> pakkumust</w:t>
      </w:r>
      <w:r w:rsidR="004C3253">
        <w:rPr>
          <w:iCs/>
          <w:lang w:val="et-EE"/>
        </w:rPr>
        <w:t>.</w:t>
      </w:r>
    </w:p>
    <w:p w14:paraId="1F45811A" w14:textId="77777777" w:rsidR="00300F79" w:rsidRPr="003D5A1A" w:rsidRDefault="00300F79" w:rsidP="00300F79">
      <w:pPr>
        <w:spacing w:after="60"/>
        <w:jc w:val="both"/>
        <w:rPr>
          <w:lang w:val="et-EE" w:eastAsia="et-EE"/>
        </w:rPr>
      </w:pPr>
    </w:p>
    <w:p w14:paraId="48768A14" w14:textId="77777777" w:rsidR="00300F79" w:rsidRPr="003D5A1A" w:rsidRDefault="00300F79" w:rsidP="00300F79">
      <w:pPr>
        <w:spacing w:after="60"/>
        <w:jc w:val="both"/>
        <w:rPr>
          <w:lang w:val="et-EE" w:eastAsia="et-EE"/>
        </w:rPr>
      </w:pPr>
    </w:p>
    <w:p w14:paraId="069BED9F" w14:textId="77777777" w:rsidR="00300F79" w:rsidRPr="003D5A1A" w:rsidRDefault="00300F79" w:rsidP="00300F79">
      <w:pPr>
        <w:spacing w:after="60"/>
        <w:jc w:val="both"/>
        <w:rPr>
          <w:lang w:val="et-EE" w:eastAsia="et-EE"/>
        </w:rPr>
      </w:pPr>
    </w:p>
    <w:p w14:paraId="26F7A3C3" w14:textId="77777777" w:rsidR="00300F79" w:rsidRPr="003D5A1A" w:rsidRDefault="00300F79" w:rsidP="00300F79">
      <w:pPr>
        <w:spacing w:after="60"/>
        <w:jc w:val="both"/>
        <w:rPr>
          <w:lang w:val="et-EE" w:eastAsia="et-EE"/>
        </w:rPr>
      </w:pPr>
      <w:r w:rsidRPr="003D5A1A">
        <w:rPr>
          <w:lang w:val="et-EE" w:eastAsia="et-EE"/>
        </w:rPr>
        <w:t>Volikiri on antud ilma edasivolitamise õiguseta ja kehtib kuni pakkumuse jõusoleku tähtaja lõpuni.</w:t>
      </w:r>
    </w:p>
    <w:p w14:paraId="05522FC2" w14:textId="77777777" w:rsidR="00300F79" w:rsidRPr="003D5A1A" w:rsidRDefault="00300F79" w:rsidP="00300F79">
      <w:pPr>
        <w:spacing w:after="60"/>
        <w:jc w:val="both"/>
        <w:rPr>
          <w:lang w:val="et-EE" w:eastAsia="et-EE"/>
        </w:rPr>
      </w:pPr>
    </w:p>
    <w:p w14:paraId="3CFED6A1" w14:textId="77777777" w:rsidR="00300F79" w:rsidRPr="003D5A1A" w:rsidRDefault="00300F79" w:rsidP="00300F79">
      <w:pPr>
        <w:spacing w:after="60"/>
        <w:jc w:val="both"/>
        <w:rPr>
          <w:lang w:val="et-EE" w:eastAsia="et-EE"/>
        </w:rPr>
      </w:pPr>
    </w:p>
    <w:p w14:paraId="177CBE53" w14:textId="77777777" w:rsidR="00300F79" w:rsidRPr="003D5A1A" w:rsidRDefault="00300F79" w:rsidP="00300F79">
      <w:pPr>
        <w:spacing w:after="60"/>
        <w:jc w:val="both"/>
        <w:rPr>
          <w:lang w:val="et-EE" w:eastAsia="et-EE"/>
        </w:rPr>
      </w:pPr>
    </w:p>
    <w:p w14:paraId="279E35D8" w14:textId="77777777" w:rsidR="00300F79" w:rsidRPr="003D5A1A" w:rsidRDefault="00300F79" w:rsidP="00300F79">
      <w:pPr>
        <w:spacing w:after="60"/>
        <w:jc w:val="both"/>
        <w:rPr>
          <w:lang w:val="et-EE" w:eastAsia="et-EE"/>
        </w:rPr>
      </w:pPr>
    </w:p>
    <w:p w14:paraId="7B846214" w14:textId="77777777" w:rsidR="00300F79" w:rsidRPr="003D5A1A" w:rsidRDefault="00300F79" w:rsidP="00300F79">
      <w:pPr>
        <w:spacing w:after="60"/>
        <w:jc w:val="both"/>
        <w:rPr>
          <w:lang w:val="et-EE" w:eastAsia="et-EE"/>
        </w:rPr>
      </w:pPr>
    </w:p>
    <w:p w14:paraId="20B38577" w14:textId="77777777" w:rsidR="00300F79" w:rsidRPr="003D5A1A" w:rsidRDefault="00300F79" w:rsidP="00300F79">
      <w:pPr>
        <w:spacing w:after="60"/>
        <w:rPr>
          <w:lang w:val="et-EE" w:eastAsia="et-EE"/>
        </w:rPr>
      </w:pPr>
      <w:r w:rsidRPr="003D5A1A">
        <w:rPr>
          <w:lang w:val="et-EE" w:eastAsia="et-EE"/>
        </w:rPr>
        <w:t>Kuupäev: _____________________</w:t>
      </w:r>
    </w:p>
    <w:p w14:paraId="2213E4CC" w14:textId="77777777" w:rsidR="00300F79" w:rsidRPr="003D5A1A" w:rsidRDefault="00300F79" w:rsidP="00300F79">
      <w:pPr>
        <w:spacing w:after="60"/>
        <w:rPr>
          <w:lang w:val="et-EE" w:eastAsia="et-EE"/>
        </w:rPr>
      </w:pPr>
    </w:p>
    <w:p w14:paraId="703D3348" w14:textId="77777777" w:rsidR="00300F79" w:rsidRPr="003D5A1A" w:rsidRDefault="00300F79" w:rsidP="00300F79">
      <w:pPr>
        <w:spacing w:after="60"/>
        <w:rPr>
          <w:lang w:val="et-EE" w:eastAsia="et-EE"/>
        </w:rPr>
      </w:pPr>
    </w:p>
    <w:p w14:paraId="76E554CD" w14:textId="77777777" w:rsidR="00300F79" w:rsidRPr="003D5A1A" w:rsidRDefault="00300F79" w:rsidP="001F3541">
      <w:pPr>
        <w:spacing w:after="60"/>
        <w:ind w:left="993"/>
        <w:rPr>
          <w:lang w:val="et-EE" w:eastAsia="et-EE"/>
        </w:rPr>
      </w:pPr>
      <w:r w:rsidRPr="003D5A1A">
        <w:rPr>
          <w:lang w:val="et-EE" w:eastAsia="et-EE"/>
        </w:rPr>
        <w:t>______________________</w:t>
      </w:r>
    </w:p>
    <w:p w14:paraId="56F34238" w14:textId="77777777" w:rsidR="00300F79" w:rsidRPr="003D5A1A" w:rsidRDefault="00300F79" w:rsidP="001F3541">
      <w:pPr>
        <w:spacing w:after="60"/>
        <w:ind w:left="993"/>
        <w:rPr>
          <w:i/>
          <w:iCs/>
          <w:lang w:val="et-EE" w:eastAsia="et-EE"/>
        </w:rPr>
      </w:pPr>
      <w:r w:rsidRPr="003D5A1A">
        <w:rPr>
          <w:i/>
          <w:iCs/>
          <w:lang w:val="et-EE" w:eastAsia="et-EE"/>
        </w:rPr>
        <w:t>(volitaja nimi ja ametikoht)</w:t>
      </w:r>
    </w:p>
    <w:p w14:paraId="4D404106" w14:textId="77777777" w:rsidR="00300F79" w:rsidRPr="003D5A1A" w:rsidRDefault="00300F79" w:rsidP="001F3541">
      <w:pPr>
        <w:spacing w:after="60"/>
        <w:ind w:left="993"/>
        <w:rPr>
          <w:i/>
          <w:iCs/>
          <w:lang w:val="et-EE" w:eastAsia="et-EE"/>
        </w:rPr>
      </w:pPr>
    </w:p>
    <w:p w14:paraId="350B657D" w14:textId="77777777" w:rsidR="00300F79" w:rsidRPr="003D5A1A" w:rsidRDefault="00300F79" w:rsidP="001F3541">
      <w:pPr>
        <w:spacing w:after="60"/>
        <w:ind w:left="993"/>
        <w:rPr>
          <w:i/>
          <w:iCs/>
          <w:lang w:val="et-EE" w:eastAsia="et-EE"/>
        </w:rPr>
      </w:pPr>
      <w:r w:rsidRPr="003D5A1A">
        <w:rPr>
          <w:i/>
          <w:iCs/>
          <w:lang w:val="et-EE" w:eastAsia="et-EE"/>
        </w:rPr>
        <w:t>______________________</w:t>
      </w:r>
    </w:p>
    <w:p w14:paraId="11412BE1" w14:textId="77777777" w:rsidR="006111D8" w:rsidRPr="003D5A1A" w:rsidRDefault="00300F79" w:rsidP="001F3541">
      <w:pPr>
        <w:ind w:left="993" w:right="-15"/>
        <w:rPr>
          <w:i/>
          <w:iCs/>
          <w:lang w:val="et-EE" w:eastAsia="et-EE"/>
        </w:rPr>
      </w:pPr>
      <w:r w:rsidRPr="003D5A1A">
        <w:rPr>
          <w:i/>
          <w:iCs/>
          <w:lang w:val="et-EE" w:eastAsia="et-EE"/>
        </w:rPr>
        <w:t>(volitaja allkiri)</w:t>
      </w:r>
      <w:r w:rsidR="0080104B" w:rsidRPr="003D5A1A">
        <w:rPr>
          <w:i/>
          <w:iCs/>
          <w:lang w:val="et-EE" w:eastAsia="et-EE"/>
        </w:rPr>
        <w:t xml:space="preserve"> või allkirjastatud digitaalselt</w:t>
      </w:r>
    </w:p>
    <w:p w14:paraId="0C3D0473" w14:textId="77777777" w:rsidR="00F344A4" w:rsidRPr="003D5A1A" w:rsidRDefault="006111D8" w:rsidP="009B10A0">
      <w:pPr>
        <w:ind w:right="-15"/>
        <w:rPr>
          <w:i/>
          <w:iCs/>
          <w:lang w:val="et-EE" w:eastAsia="et-EE"/>
        </w:rPr>
      </w:pPr>
      <w:r w:rsidRPr="003D5A1A">
        <w:rPr>
          <w:i/>
          <w:iCs/>
          <w:lang w:val="et-EE" w:eastAsia="et-EE"/>
        </w:rPr>
        <w:br w:type="page"/>
      </w:r>
    </w:p>
    <w:p w14:paraId="1BE05B9D" w14:textId="77777777" w:rsidR="006111D8" w:rsidRPr="00640B4E" w:rsidRDefault="006111D8" w:rsidP="006111D8">
      <w:pPr>
        <w:ind w:right="-15"/>
        <w:jc w:val="right"/>
        <w:rPr>
          <w:lang w:val="et-EE"/>
        </w:rPr>
      </w:pPr>
      <w:r w:rsidRPr="00640B4E">
        <w:rPr>
          <w:lang w:val="et-EE"/>
        </w:rPr>
        <w:lastRenderedPageBreak/>
        <w:t xml:space="preserve">Lisa 3 </w:t>
      </w:r>
    </w:p>
    <w:p w14:paraId="0927537B" w14:textId="77777777" w:rsidR="006111D8" w:rsidRPr="003D5A1A" w:rsidRDefault="006111D8" w:rsidP="006111D8">
      <w:pPr>
        <w:pStyle w:val="Default"/>
        <w:jc w:val="right"/>
        <w:rPr>
          <w:color w:val="auto"/>
          <w:lang w:val="et-EE"/>
        </w:rPr>
      </w:pPr>
      <w:r w:rsidRPr="003D5A1A">
        <w:rPr>
          <w:color w:val="auto"/>
          <w:lang w:val="et-EE"/>
        </w:rPr>
        <w:t>Hankedokumentide juurde</w:t>
      </w:r>
    </w:p>
    <w:p w14:paraId="44BA4710" w14:textId="77777777" w:rsidR="006111D8" w:rsidRPr="003D5A1A" w:rsidRDefault="006111D8" w:rsidP="006111D8">
      <w:pPr>
        <w:pStyle w:val="Default"/>
        <w:jc w:val="both"/>
        <w:rPr>
          <w:color w:val="auto"/>
          <w:lang w:val="et-EE"/>
        </w:rPr>
      </w:pPr>
    </w:p>
    <w:p w14:paraId="3944FF30" w14:textId="77777777" w:rsidR="006111D8" w:rsidRPr="003D5A1A" w:rsidRDefault="006111D8" w:rsidP="00663726">
      <w:pPr>
        <w:pStyle w:val="Pealkiri1"/>
        <w:numPr>
          <w:ilvl w:val="0"/>
          <w:numId w:val="0"/>
        </w:numPr>
        <w:ind w:left="567" w:hanging="567"/>
      </w:pPr>
      <w:r w:rsidRPr="003D5A1A">
        <w:t>Referentsobjektide loetelu</w:t>
      </w:r>
    </w:p>
    <w:p w14:paraId="26FEAE21" w14:textId="77777777" w:rsidR="006111D8" w:rsidRPr="003D5A1A" w:rsidRDefault="006111D8" w:rsidP="006111D8">
      <w:pPr>
        <w:pStyle w:val="Default"/>
        <w:rPr>
          <w:b/>
          <w:bCs/>
          <w:color w:val="auto"/>
          <w:lang w:val="et-EE"/>
        </w:rPr>
      </w:pPr>
    </w:p>
    <w:p w14:paraId="136AEBBA" w14:textId="77777777" w:rsidR="003332BF" w:rsidRPr="003D5A1A" w:rsidRDefault="003332BF" w:rsidP="003332BF">
      <w:pPr>
        <w:ind w:right="-15"/>
        <w:jc w:val="both"/>
        <w:rPr>
          <w:lang w:val="et-EE"/>
        </w:rPr>
      </w:pPr>
      <w:r w:rsidRPr="003D5A1A">
        <w:rPr>
          <w:lang w:val="et-EE"/>
        </w:rPr>
        <w:t xml:space="preserve">Hankija: </w:t>
      </w:r>
      <w:r w:rsidRPr="00E74282">
        <w:rPr>
          <w:lang w:val="et-EE" w:eastAsia="et-EE"/>
        </w:rPr>
        <w:t>Järva Vallavalitsus</w:t>
      </w:r>
    </w:p>
    <w:p w14:paraId="07E1F9D8" w14:textId="77777777" w:rsidR="003332BF" w:rsidRPr="003D5A1A" w:rsidRDefault="003332BF" w:rsidP="003332BF">
      <w:pPr>
        <w:ind w:right="-15"/>
        <w:jc w:val="both"/>
        <w:rPr>
          <w:lang w:val="et-EE"/>
        </w:rPr>
      </w:pPr>
    </w:p>
    <w:p w14:paraId="033A7A96" w14:textId="77777777" w:rsidR="003332BF" w:rsidRPr="003D5A1A" w:rsidRDefault="003332BF" w:rsidP="003332BF">
      <w:pPr>
        <w:ind w:right="-15"/>
        <w:jc w:val="both"/>
        <w:rPr>
          <w:lang w:val="et-EE"/>
        </w:rPr>
      </w:pPr>
      <w:r>
        <w:rPr>
          <w:lang w:val="et-EE"/>
        </w:rPr>
        <w:t>H</w:t>
      </w:r>
      <w:r w:rsidRPr="003D5A1A">
        <w:rPr>
          <w:lang w:val="et-EE"/>
        </w:rPr>
        <w:t>ange</w:t>
      </w:r>
      <w:r>
        <w:rPr>
          <w:lang w:val="et-EE"/>
        </w:rPr>
        <w:t>: Aravete keskkooli</w:t>
      </w:r>
      <w:r w:rsidRPr="003D5A1A">
        <w:rPr>
          <w:lang w:val="et-EE" w:eastAsia="et-EE"/>
        </w:rPr>
        <w:t xml:space="preserve"> kütte juhtimissüsteemi ehitus ja haldus</w:t>
      </w:r>
      <w:r w:rsidRPr="003D5A1A">
        <w:rPr>
          <w:iCs/>
          <w:lang w:val="et-EE"/>
        </w:rPr>
        <w:t xml:space="preserve"> </w:t>
      </w:r>
    </w:p>
    <w:p w14:paraId="757D78EC" w14:textId="77777777" w:rsidR="0045219C" w:rsidRPr="003D5A1A" w:rsidRDefault="0045219C" w:rsidP="0045219C">
      <w:pPr>
        <w:ind w:right="-15"/>
        <w:jc w:val="both"/>
        <w:rPr>
          <w:iCs/>
          <w:lang w:val="et-EE"/>
        </w:rPr>
      </w:pPr>
    </w:p>
    <w:p w14:paraId="6994EAEC" w14:textId="77777777" w:rsidR="006111D8" w:rsidRPr="003D5A1A" w:rsidRDefault="006111D8" w:rsidP="006111D8">
      <w:pPr>
        <w:ind w:right="-15"/>
        <w:jc w:val="both"/>
        <w:rPr>
          <w:iCs/>
          <w:lang w:val="et-EE"/>
        </w:rPr>
      </w:pPr>
    </w:p>
    <w:p w14:paraId="110553F4" w14:textId="77777777" w:rsidR="006111D8" w:rsidRPr="003D5A1A" w:rsidRDefault="00652C8B" w:rsidP="006111D8">
      <w:pPr>
        <w:ind w:right="-15"/>
        <w:jc w:val="both"/>
        <w:rPr>
          <w:iCs/>
          <w:lang w:val="et-EE"/>
        </w:rPr>
      </w:pPr>
      <w:r w:rsidRPr="003332BF">
        <w:rPr>
          <w:iCs/>
          <w:lang w:val="et-EE"/>
        </w:rPr>
        <w:t xml:space="preserve">Periood </w:t>
      </w:r>
      <w:r w:rsidR="00FB666F" w:rsidRPr="003332BF">
        <w:rPr>
          <w:iCs/>
          <w:lang w:val="et-EE"/>
        </w:rPr>
        <w:t xml:space="preserve">jaanuar 2015 – </w:t>
      </w:r>
      <w:r w:rsidR="003332BF">
        <w:rPr>
          <w:iCs/>
          <w:lang w:val="et-EE"/>
        </w:rPr>
        <w:t>juuni</w:t>
      </w:r>
      <w:r w:rsidR="00FB666F" w:rsidRPr="003332BF">
        <w:rPr>
          <w:iCs/>
          <w:lang w:val="et-EE"/>
        </w:rPr>
        <w:t xml:space="preserve"> 2018</w:t>
      </w:r>
      <w:r w:rsidR="006E11D8" w:rsidRPr="003332BF">
        <w:rPr>
          <w:iCs/>
          <w:lang w:val="et-EE"/>
        </w:rPr>
        <w:t xml:space="preserve"> oleme</w:t>
      </w:r>
      <w:r w:rsidR="006E11D8">
        <w:rPr>
          <w:iCs/>
          <w:lang w:val="et-EE"/>
        </w:rPr>
        <w:t xml:space="preserve"> ehitanud ja tellijale</w:t>
      </w:r>
      <w:r w:rsidR="006111D8" w:rsidRPr="003D5A1A">
        <w:rPr>
          <w:iCs/>
          <w:lang w:val="et-EE"/>
        </w:rPr>
        <w:t xml:space="preserve"> üle andnud järgmised objektid:</w:t>
      </w:r>
    </w:p>
    <w:p w14:paraId="1472608E" w14:textId="77777777" w:rsidR="006111D8" w:rsidRPr="003D5A1A" w:rsidRDefault="006111D8" w:rsidP="006111D8">
      <w:pPr>
        <w:ind w:right="-15"/>
        <w:jc w:val="both"/>
        <w:rPr>
          <w:iCs/>
          <w:lang w:val="et-EE"/>
        </w:rPr>
      </w:pPr>
    </w:p>
    <w:tbl>
      <w:tblPr>
        <w:tblStyle w:val="Kontuurtabel"/>
        <w:tblW w:w="0" w:type="auto"/>
        <w:tblLook w:val="04A0" w:firstRow="1" w:lastRow="0" w:firstColumn="1" w:lastColumn="0" w:noHBand="0" w:noVBand="1"/>
      </w:tblPr>
      <w:tblGrid>
        <w:gridCol w:w="1951"/>
        <w:gridCol w:w="3119"/>
        <w:gridCol w:w="2409"/>
        <w:gridCol w:w="1843"/>
      </w:tblGrid>
      <w:tr w:rsidR="00C04C22" w:rsidRPr="003D5A1A" w14:paraId="6176C644" w14:textId="77777777" w:rsidTr="00C04C22">
        <w:tc>
          <w:tcPr>
            <w:tcW w:w="1951" w:type="dxa"/>
          </w:tcPr>
          <w:p w14:paraId="02EEE1CF" w14:textId="77777777" w:rsidR="00C04C22" w:rsidRPr="003D5A1A" w:rsidRDefault="00C04C22" w:rsidP="006111D8">
            <w:pPr>
              <w:ind w:right="-15"/>
              <w:jc w:val="both"/>
              <w:rPr>
                <w:iCs/>
                <w:lang w:val="et-EE"/>
              </w:rPr>
            </w:pPr>
            <w:r w:rsidRPr="003D5A1A">
              <w:rPr>
                <w:iCs/>
                <w:lang w:val="et-EE"/>
              </w:rPr>
              <w:t>Objekt (nimi, aadress)</w:t>
            </w:r>
          </w:p>
        </w:tc>
        <w:tc>
          <w:tcPr>
            <w:tcW w:w="3119" w:type="dxa"/>
          </w:tcPr>
          <w:p w14:paraId="21597AD9" w14:textId="77777777" w:rsidR="00C04C22" w:rsidRPr="003D5A1A" w:rsidRDefault="00C04C22" w:rsidP="006111D8">
            <w:pPr>
              <w:ind w:right="-15"/>
              <w:jc w:val="both"/>
              <w:rPr>
                <w:iCs/>
                <w:lang w:val="et-EE"/>
              </w:rPr>
            </w:pPr>
            <w:r w:rsidRPr="003D5A1A">
              <w:rPr>
                <w:iCs/>
                <w:lang w:val="et-EE"/>
              </w:rPr>
              <w:t>Tellija (kontaktisiku nimi, tel, e-post)</w:t>
            </w:r>
          </w:p>
        </w:tc>
        <w:tc>
          <w:tcPr>
            <w:tcW w:w="2409" w:type="dxa"/>
          </w:tcPr>
          <w:p w14:paraId="00CA969A" w14:textId="77777777" w:rsidR="00C04C22" w:rsidRPr="003D5A1A" w:rsidRDefault="00C04C22" w:rsidP="006111D8">
            <w:pPr>
              <w:ind w:right="-15"/>
              <w:jc w:val="both"/>
              <w:rPr>
                <w:iCs/>
                <w:lang w:val="et-EE"/>
              </w:rPr>
            </w:pPr>
            <w:r w:rsidRPr="003D5A1A">
              <w:rPr>
                <w:iCs/>
                <w:lang w:val="et-EE"/>
              </w:rPr>
              <w:t>Süsteemiga hõlmatud ruumide pindala, m</w:t>
            </w:r>
            <w:r w:rsidRPr="003D5A1A">
              <w:rPr>
                <w:iCs/>
                <w:vertAlign w:val="superscript"/>
                <w:lang w:val="et-EE"/>
              </w:rPr>
              <w:t>2</w:t>
            </w:r>
          </w:p>
        </w:tc>
        <w:tc>
          <w:tcPr>
            <w:tcW w:w="1843" w:type="dxa"/>
          </w:tcPr>
          <w:p w14:paraId="77004C29" w14:textId="77777777" w:rsidR="00C04C22" w:rsidRPr="003D5A1A" w:rsidRDefault="00C04C22" w:rsidP="006111D8">
            <w:pPr>
              <w:ind w:right="-15"/>
              <w:jc w:val="both"/>
              <w:rPr>
                <w:iCs/>
                <w:lang w:val="et-EE"/>
              </w:rPr>
            </w:pPr>
            <w:r w:rsidRPr="003D5A1A">
              <w:rPr>
                <w:iCs/>
                <w:lang w:val="et-EE"/>
              </w:rPr>
              <w:t>Süsteemi ehitusaeg</w:t>
            </w:r>
          </w:p>
        </w:tc>
      </w:tr>
      <w:tr w:rsidR="00C04C22" w:rsidRPr="003D5A1A" w14:paraId="666AAC84" w14:textId="77777777" w:rsidTr="00C04C22">
        <w:tc>
          <w:tcPr>
            <w:tcW w:w="1951" w:type="dxa"/>
          </w:tcPr>
          <w:p w14:paraId="24A1105F" w14:textId="77777777" w:rsidR="00C04C22" w:rsidRPr="003D5A1A" w:rsidRDefault="00C04C22" w:rsidP="006111D8">
            <w:pPr>
              <w:ind w:right="-15"/>
              <w:jc w:val="both"/>
              <w:rPr>
                <w:iCs/>
                <w:lang w:val="et-EE"/>
              </w:rPr>
            </w:pPr>
          </w:p>
        </w:tc>
        <w:tc>
          <w:tcPr>
            <w:tcW w:w="3119" w:type="dxa"/>
          </w:tcPr>
          <w:p w14:paraId="51FDD50B" w14:textId="77777777" w:rsidR="00C04C22" w:rsidRPr="003D5A1A" w:rsidRDefault="00C04C22" w:rsidP="006111D8">
            <w:pPr>
              <w:ind w:right="-15"/>
              <w:jc w:val="both"/>
              <w:rPr>
                <w:iCs/>
                <w:lang w:val="et-EE"/>
              </w:rPr>
            </w:pPr>
          </w:p>
        </w:tc>
        <w:tc>
          <w:tcPr>
            <w:tcW w:w="2409" w:type="dxa"/>
          </w:tcPr>
          <w:p w14:paraId="11E2DA3F" w14:textId="77777777" w:rsidR="00C04C22" w:rsidRPr="003D5A1A" w:rsidRDefault="00C04C22" w:rsidP="006111D8">
            <w:pPr>
              <w:ind w:right="-15"/>
              <w:jc w:val="both"/>
              <w:rPr>
                <w:iCs/>
                <w:lang w:val="et-EE"/>
              </w:rPr>
            </w:pPr>
          </w:p>
        </w:tc>
        <w:tc>
          <w:tcPr>
            <w:tcW w:w="1843" w:type="dxa"/>
          </w:tcPr>
          <w:p w14:paraId="46DB4ECB" w14:textId="77777777" w:rsidR="00C04C22" w:rsidRPr="003D5A1A" w:rsidRDefault="00C04C22" w:rsidP="006111D8">
            <w:pPr>
              <w:ind w:right="-15"/>
              <w:jc w:val="both"/>
              <w:rPr>
                <w:iCs/>
                <w:lang w:val="et-EE"/>
              </w:rPr>
            </w:pPr>
          </w:p>
        </w:tc>
      </w:tr>
      <w:tr w:rsidR="00C04C22" w:rsidRPr="003D5A1A" w14:paraId="388B37BA" w14:textId="77777777" w:rsidTr="00C04C22">
        <w:tc>
          <w:tcPr>
            <w:tcW w:w="1951" w:type="dxa"/>
          </w:tcPr>
          <w:p w14:paraId="25693DF0" w14:textId="77777777" w:rsidR="00C04C22" w:rsidRPr="003D5A1A" w:rsidRDefault="00C04C22" w:rsidP="006111D8">
            <w:pPr>
              <w:ind w:right="-15"/>
              <w:jc w:val="both"/>
              <w:rPr>
                <w:iCs/>
                <w:lang w:val="et-EE"/>
              </w:rPr>
            </w:pPr>
          </w:p>
        </w:tc>
        <w:tc>
          <w:tcPr>
            <w:tcW w:w="3119" w:type="dxa"/>
          </w:tcPr>
          <w:p w14:paraId="5179EEF0" w14:textId="77777777" w:rsidR="00C04C22" w:rsidRPr="003D5A1A" w:rsidRDefault="00C04C22" w:rsidP="006111D8">
            <w:pPr>
              <w:ind w:right="-15"/>
              <w:jc w:val="both"/>
              <w:rPr>
                <w:iCs/>
                <w:lang w:val="et-EE"/>
              </w:rPr>
            </w:pPr>
          </w:p>
        </w:tc>
        <w:tc>
          <w:tcPr>
            <w:tcW w:w="2409" w:type="dxa"/>
          </w:tcPr>
          <w:p w14:paraId="4DD0435B" w14:textId="77777777" w:rsidR="00C04C22" w:rsidRPr="003D5A1A" w:rsidRDefault="00C04C22" w:rsidP="006111D8">
            <w:pPr>
              <w:ind w:right="-15"/>
              <w:jc w:val="both"/>
              <w:rPr>
                <w:iCs/>
                <w:lang w:val="et-EE"/>
              </w:rPr>
            </w:pPr>
          </w:p>
        </w:tc>
        <w:tc>
          <w:tcPr>
            <w:tcW w:w="1843" w:type="dxa"/>
          </w:tcPr>
          <w:p w14:paraId="49B4CF8D" w14:textId="77777777" w:rsidR="00C04C22" w:rsidRPr="003D5A1A" w:rsidRDefault="00C04C22" w:rsidP="006111D8">
            <w:pPr>
              <w:ind w:right="-15"/>
              <w:jc w:val="both"/>
              <w:rPr>
                <w:iCs/>
                <w:lang w:val="et-EE"/>
              </w:rPr>
            </w:pPr>
          </w:p>
        </w:tc>
      </w:tr>
      <w:tr w:rsidR="00C04C22" w:rsidRPr="003D5A1A" w14:paraId="467110BF" w14:textId="77777777" w:rsidTr="00C04C22">
        <w:tc>
          <w:tcPr>
            <w:tcW w:w="1951" w:type="dxa"/>
          </w:tcPr>
          <w:p w14:paraId="4FE5BCCD" w14:textId="77777777" w:rsidR="00C04C22" w:rsidRPr="003D5A1A" w:rsidRDefault="00C04C22" w:rsidP="006111D8">
            <w:pPr>
              <w:ind w:right="-15"/>
              <w:jc w:val="both"/>
              <w:rPr>
                <w:iCs/>
                <w:lang w:val="et-EE"/>
              </w:rPr>
            </w:pPr>
          </w:p>
        </w:tc>
        <w:tc>
          <w:tcPr>
            <w:tcW w:w="3119" w:type="dxa"/>
          </w:tcPr>
          <w:p w14:paraId="3B88E355" w14:textId="77777777" w:rsidR="00C04C22" w:rsidRPr="003D5A1A" w:rsidRDefault="00C04C22" w:rsidP="006111D8">
            <w:pPr>
              <w:ind w:right="-15"/>
              <w:jc w:val="both"/>
              <w:rPr>
                <w:iCs/>
                <w:lang w:val="et-EE"/>
              </w:rPr>
            </w:pPr>
          </w:p>
        </w:tc>
        <w:tc>
          <w:tcPr>
            <w:tcW w:w="2409" w:type="dxa"/>
          </w:tcPr>
          <w:p w14:paraId="0D860C13" w14:textId="77777777" w:rsidR="00C04C22" w:rsidRPr="003D5A1A" w:rsidRDefault="00C04C22" w:rsidP="006111D8">
            <w:pPr>
              <w:ind w:right="-15"/>
              <w:jc w:val="both"/>
              <w:rPr>
                <w:iCs/>
                <w:lang w:val="et-EE"/>
              </w:rPr>
            </w:pPr>
          </w:p>
        </w:tc>
        <w:tc>
          <w:tcPr>
            <w:tcW w:w="1843" w:type="dxa"/>
          </w:tcPr>
          <w:p w14:paraId="6A89E05C" w14:textId="77777777" w:rsidR="00C04C22" w:rsidRPr="003D5A1A" w:rsidRDefault="00C04C22" w:rsidP="006111D8">
            <w:pPr>
              <w:ind w:right="-15"/>
              <w:jc w:val="both"/>
              <w:rPr>
                <w:iCs/>
                <w:lang w:val="et-EE"/>
              </w:rPr>
            </w:pPr>
          </w:p>
        </w:tc>
      </w:tr>
    </w:tbl>
    <w:p w14:paraId="7A9C5BBB" w14:textId="77777777" w:rsidR="006111D8" w:rsidRPr="003D5A1A" w:rsidRDefault="006111D8" w:rsidP="006111D8">
      <w:pPr>
        <w:ind w:right="-15"/>
        <w:jc w:val="both"/>
        <w:rPr>
          <w:iCs/>
          <w:lang w:val="et-EE"/>
        </w:rPr>
      </w:pPr>
    </w:p>
    <w:p w14:paraId="5B7807CC" w14:textId="77777777" w:rsidR="006111D8" w:rsidRPr="003D5A1A" w:rsidRDefault="006111D8" w:rsidP="006111D8">
      <w:pPr>
        <w:ind w:right="-15"/>
        <w:jc w:val="both"/>
        <w:rPr>
          <w:iCs/>
          <w:lang w:val="et-EE"/>
        </w:rPr>
      </w:pPr>
    </w:p>
    <w:p w14:paraId="26D0087C" w14:textId="77777777" w:rsidR="006111D8" w:rsidRPr="003D5A1A" w:rsidRDefault="006111D8" w:rsidP="006111D8">
      <w:pPr>
        <w:ind w:right="-15"/>
        <w:jc w:val="both"/>
        <w:rPr>
          <w:lang w:val="et-EE"/>
        </w:rPr>
      </w:pPr>
      <w:r w:rsidRPr="003D5A1A">
        <w:rPr>
          <w:lang w:val="et-EE"/>
        </w:rPr>
        <w:t>Kinnitame, et oleme tööd teostanud nõuetekohaselt ja vastavalt kokkulepitud tingimustele.</w:t>
      </w:r>
    </w:p>
    <w:p w14:paraId="15E23BB1" w14:textId="77777777" w:rsidR="006111D8" w:rsidRPr="003D5A1A" w:rsidRDefault="006111D8" w:rsidP="006111D8">
      <w:pPr>
        <w:ind w:right="-15"/>
        <w:jc w:val="both"/>
        <w:rPr>
          <w:lang w:val="et-EE"/>
        </w:rPr>
      </w:pPr>
    </w:p>
    <w:p w14:paraId="2318A316" w14:textId="77777777" w:rsidR="006111D8" w:rsidRDefault="006111D8" w:rsidP="006111D8">
      <w:pPr>
        <w:ind w:right="-15"/>
        <w:jc w:val="both"/>
        <w:rPr>
          <w:lang w:val="et-EE"/>
        </w:rPr>
      </w:pPr>
    </w:p>
    <w:p w14:paraId="033535CC" w14:textId="77777777" w:rsidR="001F3541" w:rsidRPr="003D5A1A" w:rsidRDefault="001F3541" w:rsidP="006111D8">
      <w:pPr>
        <w:ind w:right="-15"/>
        <w:jc w:val="both"/>
        <w:rPr>
          <w:lang w:val="et-EE"/>
        </w:rPr>
      </w:pPr>
    </w:p>
    <w:p w14:paraId="2B5D8C6E" w14:textId="77777777" w:rsidR="001F3541" w:rsidRPr="003D5A1A" w:rsidRDefault="006111D8" w:rsidP="001F3541">
      <w:pPr>
        <w:spacing w:after="60"/>
        <w:rPr>
          <w:i/>
          <w:iCs/>
          <w:lang w:val="et-EE" w:eastAsia="et-EE"/>
        </w:rPr>
      </w:pPr>
      <w:r w:rsidRPr="003D5A1A">
        <w:rPr>
          <w:lang w:val="et-EE"/>
        </w:rPr>
        <w:t xml:space="preserve">Pakkuja: </w:t>
      </w:r>
      <w:r w:rsidR="001F3541" w:rsidRPr="003D5A1A">
        <w:rPr>
          <w:i/>
          <w:iCs/>
          <w:lang w:val="et-EE" w:eastAsia="et-EE"/>
        </w:rPr>
        <w:t>______________________</w:t>
      </w:r>
    </w:p>
    <w:p w14:paraId="3EE13014" w14:textId="77777777" w:rsidR="006111D8" w:rsidRPr="003D5A1A" w:rsidRDefault="006111D8" w:rsidP="006111D8">
      <w:pPr>
        <w:ind w:right="-15"/>
        <w:jc w:val="both"/>
        <w:rPr>
          <w:lang w:val="et-EE"/>
        </w:rPr>
      </w:pPr>
    </w:p>
    <w:p w14:paraId="5FFE511F" w14:textId="77777777" w:rsidR="006111D8" w:rsidRPr="003D5A1A" w:rsidRDefault="006111D8" w:rsidP="00F344A4">
      <w:pPr>
        <w:ind w:right="-15"/>
        <w:jc w:val="right"/>
        <w:rPr>
          <w:i/>
          <w:iCs/>
          <w:lang w:val="et-EE" w:eastAsia="et-EE"/>
        </w:rPr>
      </w:pPr>
    </w:p>
    <w:p w14:paraId="3A7AF4A5" w14:textId="77777777" w:rsidR="006111D8" w:rsidRPr="003D5A1A" w:rsidRDefault="006111D8" w:rsidP="00F344A4">
      <w:pPr>
        <w:ind w:right="-15"/>
        <w:jc w:val="right"/>
        <w:rPr>
          <w:i/>
          <w:iCs/>
          <w:lang w:val="et-EE" w:eastAsia="et-EE"/>
        </w:rPr>
      </w:pPr>
    </w:p>
    <w:p w14:paraId="1A082460" w14:textId="77777777" w:rsidR="00C812E8" w:rsidRPr="00640B4E" w:rsidRDefault="00F344A4" w:rsidP="00F344A4">
      <w:pPr>
        <w:ind w:right="-15"/>
        <w:jc w:val="right"/>
        <w:rPr>
          <w:lang w:val="et-EE"/>
        </w:rPr>
      </w:pPr>
      <w:r w:rsidRPr="003D5A1A">
        <w:rPr>
          <w:i/>
          <w:iCs/>
          <w:lang w:val="et-EE" w:eastAsia="et-EE"/>
        </w:rPr>
        <w:br w:type="page"/>
      </w:r>
      <w:r w:rsidR="00823DFC" w:rsidRPr="00640B4E">
        <w:rPr>
          <w:lang w:val="et-EE"/>
        </w:rPr>
        <w:lastRenderedPageBreak/>
        <w:t>Lisa</w:t>
      </w:r>
      <w:r w:rsidR="00C812E8" w:rsidRPr="00640B4E">
        <w:rPr>
          <w:lang w:val="et-EE"/>
        </w:rPr>
        <w:t xml:space="preserve"> </w:t>
      </w:r>
      <w:r w:rsidR="006111D8" w:rsidRPr="00640B4E">
        <w:rPr>
          <w:lang w:val="et-EE"/>
        </w:rPr>
        <w:t>4</w:t>
      </w:r>
      <w:r w:rsidR="00823DFC" w:rsidRPr="00640B4E">
        <w:rPr>
          <w:lang w:val="et-EE"/>
        </w:rPr>
        <w:t xml:space="preserve"> </w:t>
      </w:r>
    </w:p>
    <w:p w14:paraId="456846D3" w14:textId="77777777" w:rsidR="00823DFC" w:rsidRPr="003D5A1A" w:rsidRDefault="00823DFC" w:rsidP="00823DFC">
      <w:pPr>
        <w:pStyle w:val="Default"/>
        <w:jc w:val="right"/>
        <w:rPr>
          <w:color w:val="auto"/>
          <w:lang w:val="et-EE"/>
        </w:rPr>
      </w:pPr>
      <w:r w:rsidRPr="003D5A1A">
        <w:rPr>
          <w:color w:val="auto"/>
          <w:lang w:val="et-EE"/>
        </w:rPr>
        <w:t>Hankedokumentide juurde</w:t>
      </w:r>
    </w:p>
    <w:p w14:paraId="4C71DF39" w14:textId="77777777" w:rsidR="00823DFC" w:rsidRPr="003D5A1A" w:rsidRDefault="00823DFC" w:rsidP="00823DFC">
      <w:pPr>
        <w:pStyle w:val="Default"/>
        <w:jc w:val="both"/>
        <w:rPr>
          <w:color w:val="auto"/>
          <w:lang w:val="et-EE"/>
        </w:rPr>
      </w:pPr>
    </w:p>
    <w:p w14:paraId="478D6DFD" w14:textId="77777777" w:rsidR="00823DFC" w:rsidRPr="003D5A1A" w:rsidRDefault="00A06415" w:rsidP="00663726">
      <w:pPr>
        <w:pStyle w:val="Pealkiri1"/>
        <w:numPr>
          <w:ilvl w:val="0"/>
          <w:numId w:val="0"/>
        </w:numPr>
        <w:ind w:left="567" w:hanging="567"/>
      </w:pPr>
      <w:r w:rsidRPr="003D5A1A">
        <w:t>Hankelepingu kavan</w:t>
      </w:r>
      <w:r w:rsidR="00823DFC" w:rsidRPr="003D5A1A">
        <w:t>d</w:t>
      </w:r>
    </w:p>
    <w:p w14:paraId="17C16C69" w14:textId="77777777" w:rsidR="00823DFC" w:rsidRPr="003D5A1A" w:rsidRDefault="00823DFC" w:rsidP="00823DFC">
      <w:pPr>
        <w:pStyle w:val="Default"/>
        <w:rPr>
          <w:b/>
          <w:bCs/>
          <w:color w:val="auto"/>
          <w:lang w:val="et-EE"/>
        </w:rPr>
      </w:pPr>
    </w:p>
    <w:p w14:paraId="7268C864" w14:textId="77777777" w:rsidR="003332BF" w:rsidRPr="003D5A1A" w:rsidRDefault="003332BF" w:rsidP="003332BF">
      <w:pPr>
        <w:ind w:right="-15"/>
        <w:jc w:val="both"/>
        <w:rPr>
          <w:lang w:val="et-EE"/>
        </w:rPr>
      </w:pPr>
      <w:r w:rsidRPr="003D5A1A">
        <w:rPr>
          <w:lang w:val="et-EE"/>
        </w:rPr>
        <w:t xml:space="preserve">Hankija: </w:t>
      </w:r>
      <w:r w:rsidRPr="00E74282">
        <w:rPr>
          <w:lang w:val="et-EE" w:eastAsia="et-EE"/>
        </w:rPr>
        <w:t>Järva Vallavalitsus</w:t>
      </w:r>
    </w:p>
    <w:p w14:paraId="38DC92C6" w14:textId="77777777" w:rsidR="003332BF" w:rsidRPr="003D5A1A" w:rsidRDefault="003332BF" w:rsidP="003332BF">
      <w:pPr>
        <w:ind w:right="-15"/>
        <w:jc w:val="both"/>
        <w:rPr>
          <w:lang w:val="et-EE"/>
        </w:rPr>
      </w:pPr>
    </w:p>
    <w:p w14:paraId="00F785E2" w14:textId="77777777" w:rsidR="003332BF" w:rsidRPr="003D5A1A" w:rsidRDefault="003332BF" w:rsidP="003332BF">
      <w:pPr>
        <w:ind w:right="-15"/>
        <w:jc w:val="both"/>
        <w:rPr>
          <w:lang w:val="et-EE"/>
        </w:rPr>
      </w:pPr>
      <w:r>
        <w:rPr>
          <w:lang w:val="et-EE"/>
        </w:rPr>
        <w:t>H</w:t>
      </w:r>
      <w:r w:rsidRPr="003D5A1A">
        <w:rPr>
          <w:lang w:val="et-EE"/>
        </w:rPr>
        <w:t>ange</w:t>
      </w:r>
      <w:r>
        <w:rPr>
          <w:lang w:val="et-EE"/>
        </w:rPr>
        <w:t>: Aravete keskkooli</w:t>
      </w:r>
      <w:r w:rsidRPr="003D5A1A">
        <w:rPr>
          <w:lang w:val="et-EE" w:eastAsia="et-EE"/>
        </w:rPr>
        <w:t xml:space="preserve"> kütte juhtimissüsteemi ehitus ja haldus</w:t>
      </w:r>
      <w:r w:rsidRPr="003D5A1A">
        <w:rPr>
          <w:iCs/>
          <w:lang w:val="et-EE"/>
        </w:rPr>
        <w:t xml:space="preserve"> </w:t>
      </w:r>
    </w:p>
    <w:p w14:paraId="32D7DB4F" w14:textId="77777777" w:rsidR="007D3911" w:rsidRPr="003D5A1A" w:rsidRDefault="007D3911" w:rsidP="00823DFC">
      <w:pPr>
        <w:rPr>
          <w:lang w:val="et-EE"/>
        </w:rPr>
      </w:pPr>
    </w:p>
    <w:p w14:paraId="1E0545FC" w14:textId="77777777" w:rsidR="007A5875" w:rsidRPr="003332BF" w:rsidRDefault="00BF20BE" w:rsidP="00663726">
      <w:pPr>
        <w:pStyle w:val="Pealkiri1"/>
        <w:numPr>
          <w:ilvl w:val="0"/>
          <w:numId w:val="0"/>
        </w:numPr>
        <w:ind w:left="567" w:hanging="567"/>
      </w:pPr>
      <w:r w:rsidRPr="003332BF">
        <w:t>TÖÖVÕTULEPING</w:t>
      </w:r>
    </w:p>
    <w:p w14:paraId="4B5AA32F" w14:textId="77777777" w:rsidR="00057C69" w:rsidRDefault="003332BF" w:rsidP="00311EE0">
      <w:pPr>
        <w:widowControl w:val="0"/>
        <w:autoSpaceDE w:val="0"/>
        <w:autoSpaceDN w:val="0"/>
        <w:spacing w:before="120"/>
        <w:jc w:val="right"/>
        <w:rPr>
          <w:lang w:val="et-EE"/>
        </w:rPr>
      </w:pPr>
      <w:r w:rsidRPr="003332BF">
        <w:rPr>
          <w:lang w:val="et-EE"/>
        </w:rPr>
        <w:t>august 2018</w:t>
      </w:r>
    </w:p>
    <w:p w14:paraId="6F3320F8" w14:textId="77777777" w:rsidR="00CB2490" w:rsidRPr="003332BF" w:rsidRDefault="00CB2490" w:rsidP="00311EE0">
      <w:pPr>
        <w:widowControl w:val="0"/>
        <w:autoSpaceDE w:val="0"/>
        <w:autoSpaceDN w:val="0"/>
        <w:spacing w:before="120"/>
        <w:jc w:val="right"/>
        <w:rPr>
          <w:lang w:val="et-EE"/>
        </w:rPr>
      </w:pPr>
    </w:p>
    <w:p w14:paraId="1784B8FE" w14:textId="1F393E31" w:rsidR="00CB2490" w:rsidRPr="00761503" w:rsidRDefault="00CB2490" w:rsidP="00CB2490">
      <w:pPr>
        <w:ind w:right="-284"/>
        <w:jc w:val="both"/>
      </w:pPr>
      <w:proofErr w:type="spellStart"/>
      <w:r w:rsidRPr="00D66BD5">
        <w:rPr>
          <w:b/>
        </w:rPr>
        <w:t>Järva</w:t>
      </w:r>
      <w:proofErr w:type="spellEnd"/>
      <w:r w:rsidRPr="00D66BD5">
        <w:rPr>
          <w:b/>
        </w:rPr>
        <w:t xml:space="preserve"> </w:t>
      </w:r>
      <w:proofErr w:type="spellStart"/>
      <w:r w:rsidRPr="00D66BD5">
        <w:rPr>
          <w:b/>
        </w:rPr>
        <w:t>Vallavalitsus</w:t>
      </w:r>
      <w:proofErr w:type="spellEnd"/>
      <w:r>
        <w:t xml:space="preserve"> </w:t>
      </w:r>
      <w:r w:rsidRPr="00761503">
        <w:t>(</w:t>
      </w:r>
      <w:proofErr w:type="spellStart"/>
      <w:r w:rsidRPr="00761503">
        <w:t>registrikood</w:t>
      </w:r>
      <w:proofErr w:type="spellEnd"/>
      <w:r w:rsidRPr="00761503">
        <w:t xml:space="preserve"> 77000335), </w:t>
      </w:r>
      <w:proofErr w:type="spellStart"/>
      <w:r w:rsidRPr="00761503">
        <w:t>asukohaga</w:t>
      </w:r>
      <w:proofErr w:type="spellEnd"/>
      <w:r w:rsidRPr="00761503">
        <w:t xml:space="preserve"> </w:t>
      </w:r>
      <w:proofErr w:type="spellStart"/>
      <w:r w:rsidRPr="00761503">
        <w:t>Pikk</w:t>
      </w:r>
      <w:proofErr w:type="spellEnd"/>
      <w:r w:rsidRPr="00761503">
        <w:t xml:space="preserve"> 56, </w:t>
      </w:r>
      <w:proofErr w:type="spellStart"/>
      <w:r w:rsidRPr="00761503">
        <w:t>Järva-Jaani</w:t>
      </w:r>
      <w:proofErr w:type="spellEnd"/>
      <w:r w:rsidRPr="00761503">
        <w:t xml:space="preserve"> </w:t>
      </w:r>
      <w:proofErr w:type="spellStart"/>
      <w:r w:rsidRPr="00761503">
        <w:t>alev</w:t>
      </w:r>
      <w:proofErr w:type="spellEnd"/>
      <w:r w:rsidRPr="00761503">
        <w:t xml:space="preserve">, </w:t>
      </w:r>
      <w:proofErr w:type="spellStart"/>
      <w:r w:rsidRPr="00761503">
        <w:t>Järva</w:t>
      </w:r>
      <w:proofErr w:type="spellEnd"/>
      <w:r w:rsidRPr="00761503">
        <w:t xml:space="preserve"> </w:t>
      </w:r>
      <w:proofErr w:type="spellStart"/>
      <w:r w:rsidRPr="00761503">
        <w:t>vald</w:t>
      </w:r>
      <w:proofErr w:type="spellEnd"/>
      <w:r w:rsidRPr="00761503">
        <w:t xml:space="preserve"> 73301</w:t>
      </w:r>
      <w:r w:rsidR="007D33D0">
        <w:t xml:space="preserve"> </w:t>
      </w:r>
      <w:r w:rsidR="007D33D0" w:rsidRPr="00761503">
        <w:t>(</w:t>
      </w:r>
      <w:proofErr w:type="spellStart"/>
      <w:r w:rsidR="007D33D0" w:rsidRPr="00761503">
        <w:t>edaspidi</w:t>
      </w:r>
      <w:proofErr w:type="spellEnd"/>
      <w:r w:rsidR="007D33D0" w:rsidRPr="00761503">
        <w:t xml:space="preserve"> </w:t>
      </w:r>
      <w:proofErr w:type="spellStart"/>
      <w:r w:rsidR="007D33D0">
        <w:rPr>
          <w:i/>
        </w:rPr>
        <w:t>Tellija</w:t>
      </w:r>
      <w:proofErr w:type="spellEnd"/>
      <w:r w:rsidR="007D33D0" w:rsidRPr="00761503">
        <w:t>)</w:t>
      </w:r>
      <w:r w:rsidRPr="00761503">
        <w:t xml:space="preserve">, </w:t>
      </w:r>
      <w:proofErr w:type="spellStart"/>
      <w:r w:rsidRPr="00761503">
        <w:t>mida</w:t>
      </w:r>
      <w:proofErr w:type="spellEnd"/>
      <w:r w:rsidRPr="00761503">
        <w:t xml:space="preserve"> </w:t>
      </w:r>
      <w:proofErr w:type="spellStart"/>
      <w:r w:rsidRPr="00761503">
        <w:t>esindab</w:t>
      </w:r>
      <w:proofErr w:type="spellEnd"/>
      <w:r w:rsidRPr="00761503">
        <w:t xml:space="preserve"> </w:t>
      </w:r>
      <w:proofErr w:type="spellStart"/>
      <w:r w:rsidRPr="00761503">
        <w:t>valla</w:t>
      </w:r>
      <w:proofErr w:type="spellEnd"/>
      <w:r w:rsidRPr="00761503">
        <w:t xml:space="preserve"> </w:t>
      </w:r>
      <w:proofErr w:type="spellStart"/>
      <w:r w:rsidRPr="00761503">
        <w:t>põhimääruse</w:t>
      </w:r>
      <w:proofErr w:type="spellEnd"/>
      <w:r w:rsidRPr="00761503">
        <w:t xml:space="preserve"> </w:t>
      </w:r>
      <w:proofErr w:type="spellStart"/>
      <w:r w:rsidRPr="00761503">
        <w:t>alusel</w:t>
      </w:r>
      <w:proofErr w:type="spellEnd"/>
      <w:r w:rsidRPr="00761503">
        <w:t xml:space="preserve"> </w:t>
      </w:r>
      <w:proofErr w:type="spellStart"/>
      <w:r w:rsidRPr="00761503">
        <w:t>vallavanem</w:t>
      </w:r>
      <w:proofErr w:type="spellEnd"/>
      <w:r w:rsidRPr="00761503">
        <w:t xml:space="preserve"> Rait Pihelgas </w:t>
      </w:r>
    </w:p>
    <w:p w14:paraId="59B99527" w14:textId="77777777" w:rsidR="00CB2490" w:rsidRPr="00761503" w:rsidRDefault="00CB2490" w:rsidP="00CB2490">
      <w:pPr>
        <w:ind w:right="-284"/>
        <w:jc w:val="both"/>
      </w:pPr>
      <w:proofErr w:type="spellStart"/>
      <w:r w:rsidRPr="00761503">
        <w:t>ja</w:t>
      </w:r>
      <w:proofErr w:type="spellEnd"/>
      <w:r w:rsidRPr="00761503">
        <w:t xml:space="preserve"> </w:t>
      </w:r>
    </w:p>
    <w:p w14:paraId="3F9BF1CE" w14:textId="77777777" w:rsidR="00CB2490" w:rsidRPr="00344821" w:rsidRDefault="00CB2490" w:rsidP="00CB2490">
      <w:pPr>
        <w:ind w:right="-284"/>
        <w:jc w:val="both"/>
        <w:rPr>
          <w:color w:val="000000" w:themeColor="text1"/>
        </w:rPr>
      </w:pPr>
      <w:r w:rsidRPr="000E2275">
        <w:rPr>
          <w:b/>
          <w:color w:val="000000" w:themeColor="text1"/>
        </w:rPr>
        <w:t>…</w:t>
      </w:r>
      <w:r w:rsidRPr="00405AFB">
        <w:rPr>
          <w:color w:val="000000" w:themeColor="text1"/>
        </w:rPr>
        <w:t xml:space="preserve"> (</w:t>
      </w:r>
      <w:proofErr w:type="spellStart"/>
      <w:r w:rsidRPr="00405AFB">
        <w:rPr>
          <w:color w:val="000000" w:themeColor="text1"/>
        </w:rPr>
        <w:t>registrikood</w:t>
      </w:r>
      <w:proofErr w:type="spellEnd"/>
      <w:r w:rsidRPr="00405AFB">
        <w:rPr>
          <w:color w:val="000000" w:themeColor="text1"/>
        </w:rPr>
        <w:t xml:space="preserve"> </w:t>
      </w:r>
      <w:r w:rsidRPr="000E2275">
        <w:rPr>
          <w:color w:val="000000" w:themeColor="text1"/>
        </w:rPr>
        <w:t>…</w:t>
      </w:r>
      <w:r w:rsidRPr="00405AFB">
        <w:rPr>
          <w:color w:val="000000" w:themeColor="text1"/>
        </w:rPr>
        <w:t xml:space="preserve">), </w:t>
      </w:r>
      <w:proofErr w:type="spellStart"/>
      <w:r w:rsidRPr="00405AFB">
        <w:rPr>
          <w:color w:val="000000" w:themeColor="text1"/>
        </w:rPr>
        <w:t>asukohaga</w:t>
      </w:r>
      <w:proofErr w:type="spellEnd"/>
      <w:r w:rsidRPr="00405AFB">
        <w:rPr>
          <w:i/>
          <w:color w:val="000000" w:themeColor="text1"/>
        </w:rPr>
        <w:t xml:space="preserve"> </w:t>
      </w:r>
      <w:r w:rsidRPr="000E2275">
        <w:rPr>
          <w:color w:val="000000" w:themeColor="text1"/>
        </w:rPr>
        <w:t>…</w:t>
      </w:r>
      <w:r w:rsidRPr="00405AFB">
        <w:rPr>
          <w:color w:val="000000" w:themeColor="text1"/>
        </w:rPr>
        <w:t xml:space="preserve"> (</w:t>
      </w:r>
      <w:proofErr w:type="spellStart"/>
      <w:r w:rsidRPr="00405AFB">
        <w:rPr>
          <w:color w:val="000000" w:themeColor="text1"/>
        </w:rPr>
        <w:t>edaspidi</w:t>
      </w:r>
      <w:proofErr w:type="spellEnd"/>
      <w:r w:rsidRPr="00405AFB">
        <w:rPr>
          <w:color w:val="000000" w:themeColor="text1"/>
        </w:rPr>
        <w:t xml:space="preserve"> </w:t>
      </w:r>
      <w:proofErr w:type="spellStart"/>
      <w:r w:rsidRPr="00405AFB">
        <w:rPr>
          <w:i/>
          <w:color w:val="000000" w:themeColor="text1"/>
        </w:rPr>
        <w:t>Töövõtja</w:t>
      </w:r>
      <w:proofErr w:type="spellEnd"/>
      <w:r w:rsidRPr="00405AFB">
        <w:rPr>
          <w:color w:val="000000" w:themeColor="text1"/>
        </w:rPr>
        <w:t xml:space="preserve">), </w:t>
      </w:r>
      <w:proofErr w:type="spellStart"/>
      <w:r w:rsidRPr="00405AFB">
        <w:rPr>
          <w:color w:val="000000" w:themeColor="text1"/>
        </w:rPr>
        <w:t>mida</w:t>
      </w:r>
      <w:proofErr w:type="spellEnd"/>
      <w:r w:rsidRPr="00405AFB">
        <w:rPr>
          <w:color w:val="000000" w:themeColor="text1"/>
        </w:rPr>
        <w:t xml:space="preserve"> </w:t>
      </w:r>
      <w:proofErr w:type="spellStart"/>
      <w:r w:rsidRPr="00405AFB">
        <w:rPr>
          <w:color w:val="000000" w:themeColor="text1"/>
        </w:rPr>
        <w:t>esindab</w:t>
      </w:r>
      <w:proofErr w:type="spellEnd"/>
      <w:r w:rsidRPr="00405AFB">
        <w:rPr>
          <w:color w:val="000000" w:themeColor="text1"/>
        </w:rPr>
        <w:t xml:space="preserve"> </w:t>
      </w:r>
      <w:proofErr w:type="spellStart"/>
      <w:r w:rsidRPr="00405AFB">
        <w:rPr>
          <w:color w:val="000000" w:themeColor="text1"/>
        </w:rPr>
        <w:t>põhikirja</w:t>
      </w:r>
      <w:proofErr w:type="spellEnd"/>
      <w:r w:rsidRPr="00405AFB">
        <w:rPr>
          <w:color w:val="000000" w:themeColor="text1"/>
        </w:rPr>
        <w:t xml:space="preserve"> </w:t>
      </w:r>
      <w:proofErr w:type="spellStart"/>
      <w:r w:rsidRPr="00405AFB">
        <w:rPr>
          <w:color w:val="000000" w:themeColor="text1"/>
        </w:rPr>
        <w:t>alusel</w:t>
      </w:r>
      <w:proofErr w:type="spellEnd"/>
      <w:r w:rsidRPr="00405AFB">
        <w:rPr>
          <w:color w:val="000000" w:themeColor="text1"/>
        </w:rPr>
        <w:t xml:space="preserve"> </w:t>
      </w:r>
      <w:proofErr w:type="spellStart"/>
      <w:r w:rsidRPr="00405AFB">
        <w:rPr>
          <w:color w:val="000000" w:themeColor="text1"/>
        </w:rPr>
        <w:t>juhatuse</w:t>
      </w:r>
      <w:proofErr w:type="spellEnd"/>
      <w:r w:rsidRPr="00405AFB">
        <w:rPr>
          <w:color w:val="000000" w:themeColor="text1"/>
        </w:rPr>
        <w:t xml:space="preserve"> </w:t>
      </w:r>
      <w:proofErr w:type="spellStart"/>
      <w:r w:rsidRPr="00405AFB">
        <w:rPr>
          <w:color w:val="000000" w:themeColor="text1"/>
        </w:rPr>
        <w:t>liige</w:t>
      </w:r>
      <w:proofErr w:type="spellEnd"/>
      <w:r w:rsidRPr="00405AFB">
        <w:rPr>
          <w:color w:val="000000" w:themeColor="text1"/>
        </w:rPr>
        <w:t xml:space="preserve"> </w:t>
      </w:r>
      <w:r w:rsidRPr="000E2275">
        <w:rPr>
          <w:color w:val="000000" w:themeColor="text1"/>
        </w:rPr>
        <w:t>…</w:t>
      </w:r>
      <w:r w:rsidRPr="00405AFB">
        <w:rPr>
          <w:color w:val="000000" w:themeColor="text1"/>
        </w:rPr>
        <w:t>,</w:t>
      </w:r>
      <w:r w:rsidRPr="00344821">
        <w:rPr>
          <w:color w:val="000000" w:themeColor="text1"/>
        </w:rPr>
        <w:t xml:space="preserve"> </w:t>
      </w:r>
      <w:proofErr w:type="spellStart"/>
      <w:r w:rsidRPr="00344821">
        <w:rPr>
          <w:color w:val="000000" w:themeColor="text1"/>
        </w:rPr>
        <w:t>keda</w:t>
      </w:r>
      <w:proofErr w:type="spellEnd"/>
      <w:r w:rsidRPr="00344821">
        <w:rPr>
          <w:color w:val="000000" w:themeColor="text1"/>
        </w:rPr>
        <w:t xml:space="preserve"> </w:t>
      </w:r>
      <w:proofErr w:type="spellStart"/>
      <w:r w:rsidRPr="00344821">
        <w:rPr>
          <w:color w:val="000000" w:themeColor="text1"/>
        </w:rPr>
        <w:t>eraldi</w:t>
      </w:r>
      <w:proofErr w:type="spellEnd"/>
      <w:r w:rsidRPr="00344821">
        <w:rPr>
          <w:color w:val="000000" w:themeColor="text1"/>
        </w:rPr>
        <w:t xml:space="preserve"> </w:t>
      </w:r>
      <w:proofErr w:type="spellStart"/>
      <w:r w:rsidRPr="00344821">
        <w:rPr>
          <w:color w:val="000000" w:themeColor="text1"/>
        </w:rPr>
        <w:t>nimetatakse</w:t>
      </w:r>
      <w:proofErr w:type="spellEnd"/>
      <w:r w:rsidRPr="00344821">
        <w:rPr>
          <w:color w:val="000000" w:themeColor="text1"/>
        </w:rPr>
        <w:t xml:space="preserve"> </w:t>
      </w:r>
      <w:r w:rsidRPr="00344821">
        <w:rPr>
          <w:i/>
          <w:color w:val="000000" w:themeColor="text1"/>
        </w:rPr>
        <w:t>pool</w:t>
      </w:r>
      <w:r w:rsidRPr="00344821">
        <w:rPr>
          <w:color w:val="000000" w:themeColor="text1"/>
        </w:rPr>
        <w:t xml:space="preserve"> </w:t>
      </w:r>
      <w:proofErr w:type="spellStart"/>
      <w:r w:rsidRPr="00344821">
        <w:rPr>
          <w:color w:val="000000" w:themeColor="text1"/>
        </w:rPr>
        <w:t>ja</w:t>
      </w:r>
      <w:proofErr w:type="spellEnd"/>
      <w:r w:rsidRPr="00344821">
        <w:rPr>
          <w:color w:val="000000" w:themeColor="text1"/>
        </w:rPr>
        <w:t xml:space="preserve"> </w:t>
      </w:r>
      <w:proofErr w:type="spellStart"/>
      <w:r w:rsidRPr="00344821">
        <w:rPr>
          <w:color w:val="000000" w:themeColor="text1"/>
        </w:rPr>
        <w:t>koos</w:t>
      </w:r>
      <w:proofErr w:type="spellEnd"/>
      <w:r w:rsidRPr="00344821">
        <w:rPr>
          <w:color w:val="000000" w:themeColor="text1"/>
        </w:rPr>
        <w:t xml:space="preserve"> </w:t>
      </w:r>
      <w:r w:rsidRPr="00344821">
        <w:rPr>
          <w:i/>
          <w:color w:val="000000" w:themeColor="text1"/>
        </w:rPr>
        <w:t>pooled</w:t>
      </w:r>
      <w:r w:rsidRPr="00344821">
        <w:rPr>
          <w:color w:val="000000" w:themeColor="text1"/>
        </w:rPr>
        <w:t xml:space="preserve"> </w:t>
      </w:r>
      <w:proofErr w:type="spellStart"/>
      <w:r w:rsidRPr="00344821">
        <w:rPr>
          <w:color w:val="000000" w:themeColor="text1"/>
        </w:rPr>
        <w:t>sõlmisid</w:t>
      </w:r>
      <w:proofErr w:type="spellEnd"/>
      <w:r w:rsidRPr="00344821">
        <w:rPr>
          <w:color w:val="000000" w:themeColor="text1"/>
        </w:rPr>
        <w:t xml:space="preserve"> </w:t>
      </w:r>
      <w:proofErr w:type="spellStart"/>
      <w:r w:rsidRPr="00344821">
        <w:rPr>
          <w:color w:val="000000" w:themeColor="text1"/>
        </w:rPr>
        <w:t>käesoleva</w:t>
      </w:r>
      <w:proofErr w:type="spellEnd"/>
      <w:r w:rsidRPr="00344821">
        <w:rPr>
          <w:color w:val="000000" w:themeColor="text1"/>
        </w:rPr>
        <w:t xml:space="preserve"> </w:t>
      </w:r>
      <w:proofErr w:type="spellStart"/>
      <w:r w:rsidRPr="00344821">
        <w:rPr>
          <w:color w:val="000000" w:themeColor="text1"/>
        </w:rPr>
        <w:t>töövõtuleping</w:t>
      </w:r>
      <w:r>
        <w:rPr>
          <w:color w:val="000000" w:themeColor="text1"/>
        </w:rPr>
        <w:t>u</w:t>
      </w:r>
      <w:proofErr w:type="spellEnd"/>
      <w:r w:rsidRPr="00344821">
        <w:rPr>
          <w:color w:val="000000" w:themeColor="text1"/>
        </w:rPr>
        <w:t xml:space="preserve"> (</w:t>
      </w:r>
      <w:proofErr w:type="spellStart"/>
      <w:r w:rsidRPr="00344821">
        <w:rPr>
          <w:color w:val="000000" w:themeColor="text1"/>
        </w:rPr>
        <w:t>edaspidi</w:t>
      </w:r>
      <w:proofErr w:type="spellEnd"/>
      <w:r w:rsidRPr="00344821">
        <w:rPr>
          <w:color w:val="000000" w:themeColor="text1"/>
        </w:rPr>
        <w:t xml:space="preserve"> </w:t>
      </w:r>
      <w:proofErr w:type="spellStart"/>
      <w:r w:rsidRPr="00344821">
        <w:rPr>
          <w:i/>
          <w:color w:val="000000" w:themeColor="text1"/>
        </w:rPr>
        <w:t>Leping</w:t>
      </w:r>
      <w:proofErr w:type="spellEnd"/>
      <w:r w:rsidRPr="00344821">
        <w:rPr>
          <w:color w:val="000000" w:themeColor="text1"/>
        </w:rPr>
        <w:t xml:space="preserve">) </w:t>
      </w:r>
      <w:proofErr w:type="spellStart"/>
      <w:r w:rsidRPr="00344821">
        <w:rPr>
          <w:color w:val="000000" w:themeColor="text1"/>
        </w:rPr>
        <w:t>alljärgnevas</w:t>
      </w:r>
      <w:proofErr w:type="spellEnd"/>
      <w:r w:rsidRPr="00344821">
        <w:rPr>
          <w:color w:val="000000" w:themeColor="text1"/>
        </w:rPr>
        <w:t>.</w:t>
      </w:r>
    </w:p>
    <w:p w14:paraId="75EB25FC" w14:textId="77777777" w:rsidR="00057C69" w:rsidRPr="003332BF" w:rsidRDefault="007A5875" w:rsidP="00663726">
      <w:pPr>
        <w:pStyle w:val="Pealkiri1"/>
        <w:numPr>
          <w:ilvl w:val="0"/>
          <w:numId w:val="43"/>
        </w:numPr>
      </w:pPr>
      <w:r w:rsidRPr="003332BF">
        <w:t>Lepingu ese</w:t>
      </w:r>
    </w:p>
    <w:p w14:paraId="591D3067" w14:textId="19BE6EFA" w:rsidR="00CB2490" w:rsidRPr="00405AFB" w:rsidRDefault="00CB2490" w:rsidP="00CB2490">
      <w:pPr>
        <w:pStyle w:val="Pealkiri2"/>
        <w:rPr>
          <w:bCs/>
        </w:rPr>
      </w:pPr>
      <w:r w:rsidRPr="00CB2490">
        <w:rPr>
          <w:bCs/>
        </w:rPr>
        <w:t>Leping on sõlmitud Tellija poolt läbiviidud hanke „</w:t>
      </w:r>
      <w:r w:rsidR="00B508DA">
        <w:t>Aravete keskkooli</w:t>
      </w:r>
      <w:r w:rsidR="00B508DA" w:rsidRPr="003D5A1A">
        <w:rPr>
          <w:lang w:eastAsia="et-EE"/>
        </w:rPr>
        <w:t xml:space="preserve"> kütte juhtimissüsteemi ehitus ja haldus</w:t>
      </w:r>
      <w:r w:rsidRPr="00CB2490">
        <w:rPr>
          <w:bCs/>
        </w:rPr>
        <w:t>“</w:t>
      </w:r>
      <w:r>
        <w:rPr>
          <w:bCs/>
        </w:rPr>
        <w:t xml:space="preserve"> </w:t>
      </w:r>
      <w:r w:rsidRPr="00CB2490">
        <w:rPr>
          <w:bCs/>
        </w:rPr>
        <w:t>hankemenetluse tulemusel. Lepingu tõlgendamisel ja täitmisel juhinduvad pooled lisaks ka hanketeates, hankedokumentides, Töövõtja poolt esitatud pakkumuses ja muudes hankega seotud dokumentides sätestatust.</w:t>
      </w:r>
    </w:p>
    <w:p w14:paraId="4FD6C2FF" w14:textId="1E10A120" w:rsidR="00CB2490" w:rsidRPr="00CB2490" w:rsidRDefault="007A5875" w:rsidP="00405AFB">
      <w:pPr>
        <w:pStyle w:val="Pealkiri2"/>
      </w:pPr>
      <w:r w:rsidRPr="003332BF">
        <w:t>Lepingu</w:t>
      </w:r>
      <w:r w:rsidR="005A544C" w:rsidRPr="003332BF">
        <w:t xml:space="preserve"> esemeks on</w:t>
      </w:r>
      <w:r w:rsidRPr="003332BF">
        <w:t xml:space="preserve"> </w:t>
      </w:r>
      <w:r w:rsidR="00FB666F" w:rsidRPr="003332BF">
        <w:t>Aravete keskkooli</w:t>
      </w:r>
      <w:r w:rsidRPr="003332BF">
        <w:t xml:space="preserve"> kütt</w:t>
      </w:r>
      <w:r w:rsidR="005A544C" w:rsidRPr="003332BF">
        <w:t xml:space="preserve">e juhtimissüsteemi </w:t>
      </w:r>
      <w:r w:rsidR="00AE77F8" w:rsidRPr="003332BF">
        <w:t>(edaspidi</w:t>
      </w:r>
      <w:r w:rsidR="00CB2490">
        <w:t xml:space="preserve"> </w:t>
      </w:r>
      <w:r w:rsidR="00AE77F8" w:rsidRPr="000E2275">
        <w:rPr>
          <w:i/>
        </w:rPr>
        <w:t>süsteem</w:t>
      </w:r>
      <w:r w:rsidR="00AE77F8" w:rsidRPr="003332BF">
        <w:t xml:space="preserve">) </w:t>
      </w:r>
      <w:r w:rsidR="005A544C" w:rsidRPr="003332BF">
        <w:t>ehitustööd,</w:t>
      </w:r>
      <w:r w:rsidRPr="003332BF">
        <w:t xml:space="preserve"> s</w:t>
      </w:r>
      <w:r w:rsidR="004766EF" w:rsidRPr="003332BF">
        <w:t>üsteemi häälestamin</w:t>
      </w:r>
      <w:r w:rsidRPr="003332BF">
        <w:t>e kasutusvalmiduseni</w:t>
      </w:r>
      <w:r w:rsidR="00AE77F8" w:rsidRPr="003332BF">
        <w:t xml:space="preserve"> ja süsteemi haldamine</w:t>
      </w:r>
      <w:r w:rsidRPr="003332BF">
        <w:t xml:space="preserve"> (edaspidi</w:t>
      </w:r>
      <w:r w:rsidRPr="00663726">
        <w:t xml:space="preserve"> </w:t>
      </w:r>
      <w:r w:rsidRPr="000E2275">
        <w:rPr>
          <w:bCs/>
          <w:i/>
        </w:rPr>
        <w:t>Töö</w:t>
      </w:r>
      <w:r w:rsidRPr="00663726">
        <w:t>).</w:t>
      </w:r>
      <w:r w:rsidR="00CB2490">
        <w:t xml:space="preserve"> </w:t>
      </w:r>
      <w:r w:rsidR="00CB2490" w:rsidRPr="00CB2490">
        <w:t>Tööna käsitletakse kõiki töid ja toiminguid, sh Lepingus nimetamata töid ja toiminguid, mis on vajalikud Lepingus ettenähtud tulemuse saavutamiseks, samuti Töö vastuvõtmiseks vajaliku dokumentatsiooni vormistamisega seotud toiminguid.</w:t>
      </w:r>
    </w:p>
    <w:p w14:paraId="7D0399D5" w14:textId="77777777" w:rsidR="007A5875" w:rsidRPr="00663726" w:rsidRDefault="007A5875" w:rsidP="00663726">
      <w:pPr>
        <w:pStyle w:val="Pealkiri2"/>
        <w:rPr>
          <w:bCs/>
        </w:rPr>
      </w:pPr>
      <w:r w:rsidRPr="00663726">
        <w:t xml:space="preserve">Töö teostamine peab vastama järgmistele tingimustele: </w:t>
      </w:r>
    </w:p>
    <w:p w14:paraId="0E31817C" w14:textId="77777777" w:rsidR="00057C69" w:rsidRDefault="007A5875" w:rsidP="00663726">
      <w:pPr>
        <w:pStyle w:val="Pealkiri3"/>
      </w:pPr>
      <w:r w:rsidRPr="003D5A1A">
        <w:t>Töö teh</w:t>
      </w:r>
      <w:r w:rsidR="00057C69">
        <w:t>nilisele kirjeldusele (Lisa 1);</w:t>
      </w:r>
    </w:p>
    <w:p w14:paraId="1C412454" w14:textId="77777777" w:rsidR="00CB2490" w:rsidRPr="00405AFB" w:rsidRDefault="00AE77F8" w:rsidP="00405AFB">
      <w:pPr>
        <w:pStyle w:val="Pealkiri3"/>
      </w:pPr>
      <w:r w:rsidRPr="00057C69">
        <w:t xml:space="preserve">Töövõtja </w:t>
      </w:r>
      <w:r w:rsidR="00057C69" w:rsidRPr="00057C69">
        <w:t>_____________________</w:t>
      </w:r>
      <w:r w:rsidR="00057C69">
        <w:t xml:space="preserve"> </w:t>
      </w:r>
      <w:r w:rsidR="00EF71BC" w:rsidRPr="00057C69">
        <w:t>pakkumusele (Lisa 2).</w:t>
      </w:r>
    </w:p>
    <w:p w14:paraId="0A1B596D" w14:textId="50E59726" w:rsidR="00CB2490" w:rsidRDefault="007A5875" w:rsidP="00150C06">
      <w:pPr>
        <w:pStyle w:val="Pealkiri2"/>
      </w:pPr>
      <w:r w:rsidRPr="003D5A1A">
        <w:t>Tellijal on õigus kontrollida Töö tegemise käiku. Töövõtja on kohustatud koheselt informeerima Tellijat Töö tegemise käigus tekkinud probleemidest ning nõu</w:t>
      </w:r>
      <w:r w:rsidR="007D33D0">
        <w:t>dma</w:t>
      </w:r>
      <w:r w:rsidRPr="003D5A1A">
        <w:t xml:space="preserve"> Tellija juhiseid ja informatsiooni.</w:t>
      </w:r>
    </w:p>
    <w:p w14:paraId="564252D5" w14:textId="77777777" w:rsidR="00CB2490" w:rsidRDefault="00CB2490" w:rsidP="00150C06">
      <w:pPr>
        <w:pStyle w:val="Pealkiri2"/>
      </w:pPr>
      <w:r w:rsidRPr="00CB2490">
        <w:t xml:space="preserve">Töövõtja kinnitab Lepingule alla kirjutamisega, et ta omab </w:t>
      </w:r>
      <w:r w:rsidR="002E4010">
        <w:t>T</w:t>
      </w:r>
      <w:r w:rsidRPr="00CB2490">
        <w:t>öö teostamiseks vajalikke töövahendeid, kvalifitseeritud tööjõudu ning tal on kogemused Lepingu dokumentidega kirjeldatud tööde teostamiseks.</w:t>
      </w:r>
    </w:p>
    <w:p w14:paraId="4970A3F9" w14:textId="77777777" w:rsidR="002E4010" w:rsidRPr="00405AFB" w:rsidRDefault="002E4010" w:rsidP="00405AFB">
      <w:pPr>
        <w:pStyle w:val="Pealkiri2"/>
      </w:pPr>
      <w:r w:rsidRPr="002E4010">
        <w:t xml:space="preserve">Töövõtja kinnitab, et ta on täielikult teadlik objekti seisukorrast Lepingu sõlmimise hetkel, kõikidest Lepingu </w:t>
      </w:r>
      <w:r>
        <w:t>lisadest</w:t>
      </w:r>
      <w:r w:rsidRPr="002E4010">
        <w:t xml:space="preserve"> tulenevatest kohustustest, kõikidest </w:t>
      </w:r>
      <w:r>
        <w:t>T</w:t>
      </w:r>
      <w:r w:rsidRPr="002E4010">
        <w:t>ööga seonduvatest seadustest, kehtestatud ehituseeskirjadest, -normatiividest ja -standarditest, ametkondlikest määrustest ja muudest seonduvatest õigusaktidest ning kohustub neid kõrvalekaldumisteta ja ilma täiendava hüvituse nõudmiseta täitma.</w:t>
      </w:r>
    </w:p>
    <w:p w14:paraId="014F6532" w14:textId="77777777" w:rsidR="007A5875" w:rsidRPr="003D5A1A" w:rsidRDefault="007A5875" w:rsidP="00663726">
      <w:pPr>
        <w:pStyle w:val="Pealkiri1"/>
      </w:pPr>
      <w:r w:rsidRPr="003D5A1A">
        <w:t xml:space="preserve">Töö </w:t>
      </w:r>
      <w:r w:rsidR="00F13697" w:rsidRPr="003D5A1A">
        <w:t xml:space="preserve">teostamise tähtaeg, </w:t>
      </w:r>
      <w:r w:rsidRPr="003D5A1A">
        <w:t xml:space="preserve">üleandmine ja vastuvõtmine </w:t>
      </w:r>
    </w:p>
    <w:p w14:paraId="5DE9EB8E" w14:textId="77777777" w:rsidR="007A5875" w:rsidRPr="003D5A1A" w:rsidRDefault="007A5875" w:rsidP="00663726">
      <w:pPr>
        <w:pStyle w:val="Pealkiri2"/>
      </w:pPr>
      <w:r w:rsidRPr="003D5A1A">
        <w:t>Töövõtja</w:t>
      </w:r>
      <w:r w:rsidR="00F13697" w:rsidRPr="003D5A1A">
        <w:t>l on võimalik Töö teostamisega alustada kohe p</w:t>
      </w:r>
      <w:r w:rsidR="00E34D61">
        <w:t>ärast</w:t>
      </w:r>
      <w:r w:rsidR="00F13697" w:rsidRPr="003D5A1A">
        <w:t xml:space="preserve"> Lepingu jõustumist.</w:t>
      </w:r>
      <w:r w:rsidR="00716C26" w:rsidRPr="003D5A1A">
        <w:t xml:space="preserve"> Töö tegemise</w:t>
      </w:r>
      <w:r w:rsidR="009F2159">
        <w:t>,</w:t>
      </w:r>
      <w:r w:rsidR="00716C26" w:rsidRPr="003D5A1A">
        <w:t xml:space="preserve"> </w:t>
      </w:r>
      <w:r w:rsidR="00311EE0">
        <w:t>s</w:t>
      </w:r>
      <w:r w:rsidR="008320E2" w:rsidRPr="003D5A1A">
        <w:t xml:space="preserve">t süsteemi ehitamise ja häälestamise </w:t>
      </w:r>
      <w:r w:rsidR="00716C26" w:rsidRPr="003D5A1A">
        <w:t xml:space="preserve">aja </w:t>
      </w:r>
      <w:r w:rsidR="00366B09" w:rsidRPr="003D5A1A">
        <w:t>lepivad P</w:t>
      </w:r>
      <w:r w:rsidR="00716C26" w:rsidRPr="003D5A1A">
        <w:t xml:space="preserve">ooled kokku </w:t>
      </w:r>
      <w:r w:rsidR="002E4010">
        <w:t>viie (</w:t>
      </w:r>
      <w:r w:rsidR="00716C26" w:rsidRPr="003D5A1A">
        <w:t>5</w:t>
      </w:r>
      <w:r w:rsidR="002E4010">
        <w:t>)</w:t>
      </w:r>
      <w:r w:rsidR="00716C26" w:rsidRPr="003D5A1A">
        <w:t xml:space="preserve"> tööpäeva jooksul Lepingu sõlmimisest arvates. Süsteem pea</w:t>
      </w:r>
      <w:r w:rsidR="008320E2" w:rsidRPr="003D5A1A">
        <w:t>b olema ehitatud, häälestatud,</w:t>
      </w:r>
      <w:r w:rsidR="00716C26" w:rsidRPr="003D5A1A">
        <w:t xml:space="preserve"> kasutusvalmis</w:t>
      </w:r>
      <w:r w:rsidR="00993EE3" w:rsidRPr="003D5A1A">
        <w:t xml:space="preserve">, üleantud </w:t>
      </w:r>
      <w:r w:rsidR="008320E2" w:rsidRPr="003D5A1A">
        <w:t xml:space="preserve">ja Tellija </w:t>
      </w:r>
      <w:r w:rsidR="00591C57" w:rsidRPr="003D5A1A">
        <w:t xml:space="preserve">nimetatud </w:t>
      </w:r>
      <w:r w:rsidR="008320E2" w:rsidRPr="003D5A1A">
        <w:t xml:space="preserve">esindaja kasutajakoolitus peab olema läbi viidud </w:t>
      </w:r>
      <w:r w:rsidR="00716C26" w:rsidRPr="003D5A1A">
        <w:t xml:space="preserve">hiljemalt </w:t>
      </w:r>
      <w:r w:rsidR="00226EC5" w:rsidRPr="003D5A1A">
        <w:t>__________</w:t>
      </w:r>
      <w:r w:rsidR="00226EC5">
        <w:t>.</w:t>
      </w:r>
    </w:p>
    <w:p w14:paraId="71FE8FDC" w14:textId="77777777" w:rsidR="007A5875" w:rsidRPr="003D5A1A" w:rsidRDefault="007A5875" w:rsidP="00663726">
      <w:pPr>
        <w:pStyle w:val="Pealkiri2"/>
      </w:pPr>
      <w:r w:rsidRPr="003D5A1A">
        <w:lastRenderedPageBreak/>
        <w:t xml:space="preserve">Tellija </w:t>
      </w:r>
      <w:r w:rsidR="0082116B" w:rsidRPr="003D5A1A">
        <w:t>veendub süsteemi töötamises</w:t>
      </w:r>
      <w:r w:rsidR="00E73B9E" w:rsidRPr="003D5A1A">
        <w:t xml:space="preserve"> </w:t>
      </w:r>
      <w:r w:rsidR="002E4010">
        <w:t>seitsme (</w:t>
      </w:r>
      <w:r w:rsidR="00F13697" w:rsidRPr="003D5A1A">
        <w:t>7</w:t>
      </w:r>
      <w:r w:rsidR="002E4010">
        <w:t>)</w:t>
      </w:r>
      <w:r w:rsidR="00F13697" w:rsidRPr="003D5A1A">
        <w:t xml:space="preserve"> </w:t>
      </w:r>
      <w:r w:rsidR="00270F8E" w:rsidRPr="003D5A1A">
        <w:t xml:space="preserve">tööpäeva jooksul </w:t>
      </w:r>
      <w:r w:rsidRPr="003D5A1A">
        <w:t xml:space="preserve">arvates </w:t>
      </w:r>
      <w:r w:rsidR="003332BF">
        <w:t>koolimaja</w:t>
      </w:r>
      <w:r w:rsidR="00270F8E" w:rsidRPr="003D5A1A">
        <w:t xml:space="preserve"> kaugkütte </w:t>
      </w:r>
      <w:r w:rsidR="00366B09" w:rsidRPr="003D5A1A">
        <w:t>kasutuselevõtust/sisse</w:t>
      </w:r>
      <w:r w:rsidR="00226EC5">
        <w:t>lülitamisest.</w:t>
      </w:r>
      <w:r w:rsidR="00270F8E" w:rsidRPr="003D5A1A">
        <w:t xml:space="preserve"> Tellija teatab nimetatud kuupäeva Töövõtjale </w:t>
      </w:r>
      <w:r w:rsidR="002E4010">
        <w:t>kahe (</w:t>
      </w:r>
      <w:r w:rsidR="00270F8E" w:rsidRPr="003D5A1A">
        <w:t>2</w:t>
      </w:r>
      <w:r w:rsidR="002E4010">
        <w:t>)</w:t>
      </w:r>
      <w:r w:rsidR="00270F8E" w:rsidRPr="003D5A1A">
        <w:t xml:space="preserve"> tööpäeva jooksul sellest kuupäevast arvates.</w:t>
      </w:r>
    </w:p>
    <w:p w14:paraId="4DE1D818" w14:textId="12E46513" w:rsidR="007A5875" w:rsidRPr="003D5A1A" w:rsidRDefault="007A5875" w:rsidP="00663726">
      <w:pPr>
        <w:pStyle w:val="Pealkiri2"/>
      </w:pPr>
      <w:r w:rsidRPr="003D5A1A">
        <w:t xml:space="preserve">Töö loetakse Tellija poolt vastu võetuks, kui </w:t>
      </w:r>
      <w:r w:rsidR="0075694E" w:rsidRPr="003D5A1A">
        <w:t>punktis 1</w:t>
      </w:r>
      <w:r w:rsidR="00BE270E">
        <w:t>.2</w:t>
      </w:r>
      <w:r w:rsidR="0075694E" w:rsidRPr="003D5A1A">
        <w:t xml:space="preserve"> tegevused on lõpule viidud. Töö üleandmine-vastuvõtmine vormistatakse aktiga</w:t>
      </w:r>
      <w:r w:rsidRPr="003D5A1A">
        <w:t>.</w:t>
      </w:r>
    </w:p>
    <w:p w14:paraId="6C2BDD38" w14:textId="77777777" w:rsidR="007A5875" w:rsidRPr="003D5A1A" w:rsidRDefault="007A5875" w:rsidP="00663726">
      <w:pPr>
        <w:pStyle w:val="Pealkiri2"/>
      </w:pPr>
      <w:r w:rsidRPr="003D5A1A">
        <w:t xml:space="preserve">Juhul, kui Tellija esitab pretensioonid, peab Töövõtja tegema Töös vastavad parandused </w:t>
      </w:r>
      <w:r w:rsidR="009F2159">
        <w:t xml:space="preserve">mõistliku </w:t>
      </w:r>
      <w:r w:rsidRPr="003D5A1A">
        <w:t>aja jooksul (m</w:t>
      </w:r>
      <w:r w:rsidR="00D26A62" w:rsidRPr="003D5A1A">
        <w:t>aksimaalselt</w:t>
      </w:r>
      <w:r w:rsidRPr="003D5A1A">
        <w:t xml:space="preserve"> </w:t>
      </w:r>
      <w:r w:rsidR="00B508DA">
        <w:t>kümme (</w:t>
      </w:r>
      <w:r w:rsidRPr="003D5A1A">
        <w:t>1</w:t>
      </w:r>
      <w:r w:rsidR="006C7D41" w:rsidRPr="003D5A1A">
        <w:t>0</w:t>
      </w:r>
      <w:r w:rsidR="00B508DA">
        <w:t>)</w:t>
      </w:r>
      <w:r w:rsidR="006C7D41" w:rsidRPr="003D5A1A">
        <w:t xml:space="preserve"> töö</w:t>
      </w:r>
      <w:r w:rsidRPr="003D5A1A">
        <w:t>päeva).</w:t>
      </w:r>
    </w:p>
    <w:p w14:paraId="69D298A4" w14:textId="77777777" w:rsidR="005214BD" w:rsidRPr="00311EE0" w:rsidRDefault="007A5875" w:rsidP="00663726">
      <w:pPr>
        <w:pStyle w:val="Pealkiri2"/>
      </w:pPr>
      <w:r w:rsidRPr="003D5A1A">
        <w:t>Pärast Töö vastuvõtmist Tellija poolt on Töövõtjal õigu</w:t>
      </w:r>
      <w:r w:rsidR="00270F8E" w:rsidRPr="003D5A1A">
        <w:t>s Lepinguga kokkulepitud tasule ehituskulude</w:t>
      </w:r>
      <w:r w:rsidR="008F47EF" w:rsidRPr="003D5A1A">
        <w:t xml:space="preserve"> ja </w:t>
      </w:r>
      <w:proofErr w:type="spellStart"/>
      <w:r w:rsidR="008F47EF" w:rsidRPr="003D5A1A">
        <w:t>igakuisete</w:t>
      </w:r>
      <w:proofErr w:type="spellEnd"/>
      <w:r w:rsidR="008F47EF" w:rsidRPr="003D5A1A">
        <w:t xml:space="preserve"> haldustasude</w:t>
      </w:r>
      <w:r w:rsidR="00270F8E" w:rsidRPr="003D5A1A">
        <w:t xml:space="preserve"> osas.</w:t>
      </w:r>
    </w:p>
    <w:p w14:paraId="4F36A99D" w14:textId="77777777" w:rsidR="007A5875" w:rsidRPr="003D5A1A" w:rsidRDefault="007A5875" w:rsidP="00663726">
      <w:pPr>
        <w:pStyle w:val="Pealkiri1"/>
      </w:pPr>
      <w:r w:rsidRPr="003D5A1A">
        <w:t>Töövõtjale makstav tasu</w:t>
      </w:r>
    </w:p>
    <w:p w14:paraId="7F15C44C" w14:textId="77777777" w:rsidR="00D50974" w:rsidRPr="003D5A1A" w:rsidRDefault="00D50974" w:rsidP="00663726">
      <w:pPr>
        <w:pStyle w:val="Pealkiri2"/>
      </w:pPr>
      <w:r w:rsidRPr="003D5A1A">
        <w:t>Tellija e</w:t>
      </w:r>
      <w:r w:rsidR="00366B09" w:rsidRPr="003D5A1A">
        <w:t>i</w:t>
      </w:r>
      <w:r w:rsidRPr="003D5A1A">
        <w:t xml:space="preserve"> tee </w:t>
      </w:r>
      <w:r w:rsidR="00854927" w:rsidRPr="003D5A1A">
        <w:t xml:space="preserve">Lepingu täitmiseks </w:t>
      </w:r>
      <w:r w:rsidRPr="003D5A1A">
        <w:t>ettemaksu.</w:t>
      </w:r>
    </w:p>
    <w:p w14:paraId="011896C4" w14:textId="77777777" w:rsidR="007A5875" w:rsidRPr="003D5A1A" w:rsidRDefault="007A5875" w:rsidP="00663726">
      <w:pPr>
        <w:pStyle w:val="Pealkiri2"/>
      </w:pPr>
      <w:r w:rsidRPr="003D5A1A">
        <w:t xml:space="preserve">Tellija tasub Töövõtjale </w:t>
      </w:r>
      <w:r w:rsidR="00850A9F">
        <w:t>kahe</w:t>
      </w:r>
      <w:r w:rsidR="00850A9F" w:rsidRPr="0079357A">
        <w:t xml:space="preserve"> maksega</w:t>
      </w:r>
      <w:r w:rsidR="00850A9F">
        <w:t>, esimene makse pärast materjalide tarnimist objektile ja teine makse</w:t>
      </w:r>
      <w:r w:rsidR="00850A9F" w:rsidRPr="003D5A1A">
        <w:t xml:space="preserve"> </w:t>
      </w:r>
      <w:r w:rsidRPr="003D5A1A">
        <w:t>süsteemi väljaehitamise järgselt, st p</w:t>
      </w:r>
      <w:r w:rsidR="009F2159">
        <w:t>ärast</w:t>
      </w:r>
      <w:r w:rsidRPr="003D5A1A">
        <w:t xml:space="preserve"> </w:t>
      </w:r>
      <w:r w:rsidR="00572107" w:rsidRPr="003D5A1A">
        <w:t xml:space="preserve">selle </w:t>
      </w:r>
      <w:r w:rsidRPr="003D5A1A">
        <w:t>Tellijale üleandmist (vormistatakse aktiga).</w:t>
      </w:r>
    </w:p>
    <w:p w14:paraId="0598BA89" w14:textId="7CD84BAE" w:rsidR="00BE270E" w:rsidRDefault="00BE270E" w:rsidP="00BE270E">
      <w:pPr>
        <w:pStyle w:val="Pealkiri2"/>
      </w:pPr>
      <w:r w:rsidRPr="00BE270E">
        <w:t>Tellijal on õigus muuta töö mahtu ja ulatust ning Töövõtjal on kohustus teostada töö mahu ja ulatuse muutmisest tulenevad muudatus- ja lisatööd, mille kohta pooled sõlmivad eelnevalt täiendava kirjaliku kokkuleppe. Lisatööde maksimaalne maksumus võib olla 15% Lepingu hinnast.</w:t>
      </w:r>
    </w:p>
    <w:p w14:paraId="10DC4CA6" w14:textId="77777777" w:rsidR="00BE270E" w:rsidRPr="000E2275" w:rsidRDefault="00BE270E" w:rsidP="000E2275">
      <w:pPr>
        <w:rPr>
          <w:lang w:val="et-EE"/>
        </w:rPr>
      </w:pPr>
    </w:p>
    <w:p w14:paraId="1F976A43" w14:textId="2FB40BBC" w:rsidR="00BE270E" w:rsidRPr="000E2275" w:rsidRDefault="000E2275" w:rsidP="000E2275">
      <w:pPr>
        <w:pStyle w:val="Pealkiri3"/>
        <w:rPr>
          <w:color w:val="000000"/>
        </w:rPr>
      </w:pPr>
      <w:r w:rsidRPr="00B508DA">
        <w:rPr>
          <w:color w:val="000000"/>
        </w:rPr>
        <w:t>Töövõtja võib muudatusi ja täiendusi töös teostada ainult Tellija eelneval kirjalikul</w:t>
      </w:r>
      <w:r>
        <w:rPr>
          <w:color w:val="000000"/>
        </w:rPr>
        <w:t xml:space="preserve"> </w:t>
      </w:r>
      <w:r w:rsidRPr="00B508DA">
        <w:rPr>
          <w:color w:val="000000"/>
        </w:rPr>
        <w:t>nõusolekul.</w:t>
      </w:r>
    </w:p>
    <w:p w14:paraId="35118998" w14:textId="77196DE6" w:rsidR="00BE270E" w:rsidRPr="000E2275" w:rsidRDefault="000E2275" w:rsidP="000E2275">
      <w:pPr>
        <w:pStyle w:val="Pealkiri3"/>
      </w:pPr>
      <w:r w:rsidRPr="000E2275">
        <w:rPr>
          <w:color w:val="000000"/>
        </w:rPr>
        <w:t>Töövõtja poolt omaalgatuslikult, ilma Tellija eelneva kooskõlastuseta tehtud lisatööde teostamist Tellija ei tasusta.</w:t>
      </w:r>
    </w:p>
    <w:p w14:paraId="019AD126" w14:textId="77777777" w:rsidR="00BE270E" w:rsidRPr="000E2275" w:rsidRDefault="00BE270E" w:rsidP="000E2275">
      <w:pPr>
        <w:rPr>
          <w:lang w:val="et-EE" w:eastAsia="et-EE"/>
        </w:rPr>
      </w:pPr>
    </w:p>
    <w:p w14:paraId="275C9A1F" w14:textId="596B141A" w:rsidR="00D04C35" w:rsidRPr="003D5A1A" w:rsidRDefault="00D04C35" w:rsidP="000E2275">
      <w:pPr>
        <w:pStyle w:val="Pealkiri2"/>
        <w:numPr>
          <w:ilvl w:val="0"/>
          <w:numId w:val="0"/>
        </w:numPr>
        <w:ind w:left="567"/>
      </w:pPr>
    </w:p>
    <w:p w14:paraId="26916497" w14:textId="77777777" w:rsidR="00AE77F8" w:rsidRPr="003D5A1A" w:rsidRDefault="00572107" w:rsidP="000E2275">
      <w:pPr>
        <w:pStyle w:val="Pealkiri2"/>
      </w:pPr>
      <w:r w:rsidRPr="003D5A1A">
        <w:t xml:space="preserve">Süsteemi ehitamise, häälestamise ja kasutuskoolituse kulud ehk </w:t>
      </w:r>
      <w:r w:rsidRPr="003D5A1A">
        <w:rPr>
          <w:b/>
        </w:rPr>
        <w:t>ehituskulud</w:t>
      </w:r>
      <w:r w:rsidRPr="003D5A1A">
        <w:t xml:space="preserve"> kokku koos käibemaksuga on </w:t>
      </w:r>
      <w:r w:rsidR="00226EC5" w:rsidRPr="003D5A1A">
        <w:t>__________</w:t>
      </w:r>
      <w:r w:rsidRPr="003D5A1A">
        <w:rPr>
          <w:b/>
        </w:rPr>
        <w:t xml:space="preserve"> eurot</w:t>
      </w:r>
      <w:r w:rsidRPr="003D5A1A">
        <w:t xml:space="preserve"> (vastavalt Lepingu lisale 2).</w:t>
      </w:r>
    </w:p>
    <w:p w14:paraId="74B6B4B1" w14:textId="1E181912" w:rsidR="00572107" w:rsidRPr="003D5A1A" w:rsidRDefault="00572107" w:rsidP="00663726">
      <w:pPr>
        <w:pStyle w:val="Pealkiri2"/>
      </w:pPr>
      <w:r w:rsidRPr="003D5A1A">
        <w:t xml:space="preserve">Pärast süsteemi üleandmist tasub Tellija Töövõtjale 24 kuud igakuiselt võrdse osamaksena </w:t>
      </w:r>
      <w:r w:rsidRPr="003D5A1A">
        <w:rPr>
          <w:b/>
        </w:rPr>
        <w:t>haldustasu</w:t>
      </w:r>
      <w:r w:rsidRPr="003D5A1A">
        <w:t xml:space="preserve">, mis koos käibemaksuga on </w:t>
      </w:r>
      <w:r w:rsidR="00226EC5" w:rsidRPr="003D5A1A">
        <w:t>__________</w:t>
      </w:r>
      <w:r w:rsidRPr="003D5A1A">
        <w:rPr>
          <w:b/>
        </w:rPr>
        <w:t xml:space="preserve"> eurot/kuu</w:t>
      </w:r>
      <w:r w:rsidR="00057C69">
        <w:t xml:space="preserve"> (vastavalt Lepingu lisale</w:t>
      </w:r>
      <w:r w:rsidR="0072734A">
        <w:t> </w:t>
      </w:r>
      <w:r w:rsidRPr="003D5A1A">
        <w:t>2). Esimese ja viimase kuu haldustasu arvestatakse proportsionaalsuse põhimõttest lähtuvalt olenevalt päevade arvestusperioodi arvust.</w:t>
      </w:r>
    </w:p>
    <w:p w14:paraId="203EED77" w14:textId="38749D68" w:rsidR="00C87A28" w:rsidRPr="003D5A1A" w:rsidRDefault="00057C69" w:rsidP="00663726">
      <w:pPr>
        <w:pStyle w:val="Pealkiri3"/>
      </w:pPr>
      <w:r w:rsidRPr="000E2275">
        <w:t>Punktis 3.5</w:t>
      </w:r>
      <w:r w:rsidR="00EA2587" w:rsidRPr="000E2275">
        <w:t xml:space="preserve"> nimetatud tähtaja saabumise järgselt </w:t>
      </w:r>
      <w:r w:rsidR="005B04F1" w:rsidRPr="000E2275">
        <w:t>tohib</w:t>
      </w:r>
      <w:r w:rsidR="00EA2587" w:rsidRPr="000E2275">
        <w:t xml:space="preserve"> haldustasu kuumakse</w:t>
      </w:r>
      <w:r w:rsidR="005B04F1" w:rsidRPr="000E2275">
        <w:t xml:space="preserve"> ühekordselt</w:t>
      </w:r>
      <w:r w:rsidR="00EA2587" w:rsidRPr="000E2275">
        <w:t xml:space="preserve"> </w:t>
      </w:r>
      <w:r w:rsidR="005B04F1" w:rsidRPr="000E2275">
        <w:t>tõusta kuni 10%, punktis</w:t>
      </w:r>
      <w:r w:rsidR="007D37A3" w:rsidRPr="000E2275">
        <w:t xml:space="preserve"> </w:t>
      </w:r>
      <w:r w:rsidRPr="000E2275">
        <w:t>3.</w:t>
      </w:r>
      <w:r w:rsidR="00BE270E" w:rsidRPr="000E2275">
        <w:t>5</w:t>
      </w:r>
      <w:r w:rsidR="000E2275" w:rsidRPr="000E2275">
        <w:t xml:space="preserve"> </w:t>
      </w:r>
      <w:r w:rsidR="00EF71BC" w:rsidRPr="003D5A1A">
        <w:t xml:space="preserve">fikseeritud </w:t>
      </w:r>
      <w:r w:rsidR="00EA2587" w:rsidRPr="003D5A1A">
        <w:t>tasu suurusest.</w:t>
      </w:r>
      <w:r w:rsidR="004137D9" w:rsidRPr="003D5A1A">
        <w:t xml:space="preserve"> </w:t>
      </w:r>
      <w:r w:rsidR="00EA2587" w:rsidRPr="003D5A1A">
        <w:t xml:space="preserve">Rakendatava </w:t>
      </w:r>
      <w:r w:rsidR="00EF71BC" w:rsidRPr="003D5A1A">
        <w:t>haldustasu summa</w:t>
      </w:r>
      <w:r w:rsidR="004137D9" w:rsidRPr="003D5A1A">
        <w:t>, kehtivusa</w:t>
      </w:r>
      <w:r w:rsidR="00EA2587" w:rsidRPr="003D5A1A">
        <w:t>eg</w:t>
      </w:r>
      <w:r w:rsidR="00F476E8" w:rsidRPr="003D5A1A">
        <w:t xml:space="preserve"> (minimaalselt 24 kuud)</w:t>
      </w:r>
      <w:r w:rsidR="004137D9" w:rsidRPr="003D5A1A">
        <w:t xml:space="preserve"> ja Poolte kohustused lepivad Pooled kokku enne </w:t>
      </w:r>
      <w:r w:rsidR="00EF71BC" w:rsidRPr="003D5A1A">
        <w:t>24 kuu täitumist.</w:t>
      </w:r>
    </w:p>
    <w:p w14:paraId="2928B38A" w14:textId="761255DB" w:rsidR="003F2DC4" w:rsidRPr="003D5A1A" w:rsidRDefault="00057C69" w:rsidP="00663726">
      <w:pPr>
        <w:pStyle w:val="Pealkiri3"/>
      </w:pPr>
      <w:r w:rsidRPr="000E2275">
        <w:t>Punktis 3.</w:t>
      </w:r>
      <w:r w:rsidR="00BE270E" w:rsidRPr="000E2275">
        <w:t>5</w:t>
      </w:r>
      <w:r w:rsidR="00C87A28" w:rsidRPr="000E2275">
        <w:t xml:space="preserve">.1 toodud </w:t>
      </w:r>
      <w:r w:rsidR="00C87A28" w:rsidRPr="003D5A1A">
        <w:t>tarkvara haldustasu suureneb kord aastas, vastavalt Statistika</w:t>
      </w:r>
      <w:r w:rsidR="009F2159">
        <w:t>ameti tarbijahinnaindeksi muutusele</w:t>
      </w:r>
      <w:r w:rsidR="00C87A28" w:rsidRPr="003D5A1A">
        <w:t>.</w:t>
      </w:r>
    </w:p>
    <w:p w14:paraId="197C8FA6" w14:textId="77777777" w:rsidR="00057C69" w:rsidRDefault="003F2DC4" w:rsidP="00663726">
      <w:pPr>
        <w:pStyle w:val="Pealkiri3"/>
      </w:pPr>
      <w:r w:rsidRPr="003D5A1A">
        <w:t>Pärast 24 kuu möödumist on Tellijal õigus vahetada tarkvara haldusteenuse pakkujat.</w:t>
      </w:r>
    </w:p>
    <w:p w14:paraId="5A9F96F7" w14:textId="6CC77984" w:rsidR="00EA2587" w:rsidRPr="00640B4E" w:rsidRDefault="00EA2587" w:rsidP="00663726">
      <w:pPr>
        <w:pStyle w:val="Pealkiri3"/>
      </w:pPr>
      <w:r w:rsidRPr="00640B4E">
        <w:t xml:space="preserve">Haldustasu tasumise lõpetamise tingimustes lepivad Pooled kokku Lepingu </w:t>
      </w:r>
      <w:r w:rsidR="00BB031C">
        <w:t xml:space="preserve">täitmise </w:t>
      </w:r>
      <w:r w:rsidRPr="00640B4E">
        <w:t>käigus</w:t>
      </w:r>
      <w:r w:rsidR="000E2275">
        <w:t>, mille kohta vormistatakse lepingu lisa.</w:t>
      </w:r>
      <w:r w:rsidR="00E323E5" w:rsidRPr="00640B4E">
        <w:t xml:space="preserve"> </w:t>
      </w:r>
    </w:p>
    <w:p w14:paraId="376F5C65" w14:textId="3B8DBBE2" w:rsidR="007A5875" w:rsidRPr="003D5A1A" w:rsidRDefault="00572107" w:rsidP="00663726">
      <w:pPr>
        <w:pStyle w:val="Pealkiri2"/>
      </w:pPr>
      <w:r w:rsidRPr="003D5A1A">
        <w:t>Nii ehituskulude kui ka haldustasude tasumiseks esitab Töövõtja Tellijale arve</w:t>
      </w:r>
      <w:r w:rsidR="00405AFB">
        <w:t>d</w:t>
      </w:r>
      <w:r w:rsidRPr="003D5A1A">
        <w:t>. Kõik t</w:t>
      </w:r>
      <w:r w:rsidR="007A5875" w:rsidRPr="003D5A1A">
        <w:t>asu</w:t>
      </w:r>
      <w:r w:rsidRPr="003D5A1A">
        <w:t>d loetakse T</w:t>
      </w:r>
      <w:r w:rsidR="007A5875" w:rsidRPr="003D5A1A">
        <w:t xml:space="preserve">ellija poolt </w:t>
      </w:r>
      <w:r w:rsidRPr="003D5A1A">
        <w:t>makstuks pärast raha laekumist T</w:t>
      </w:r>
      <w:r w:rsidR="007A5875" w:rsidRPr="003D5A1A">
        <w:t>öövõtja arvel</w:t>
      </w:r>
      <w:r w:rsidR="00BB031C">
        <w:t>uskontole</w:t>
      </w:r>
      <w:r w:rsidR="007A5875" w:rsidRPr="003D5A1A">
        <w:t>.</w:t>
      </w:r>
    </w:p>
    <w:p w14:paraId="4638604A" w14:textId="77777777" w:rsidR="0072734A" w:rsidRPr="00311EE0" w:rsidRDefault="007A5875" w:rsidP="00663726">
      <w:pPr>
        <w:pStyle w:val="Pealkiri2"/>
      </w:pPr>
      <w:r w:rsidRPr="003D5A1A">
        <w:t xml:space="preserve">Tasumine toimub </w:t>
      </w:r>
      <w:r w:rsidR="00BB031C">
        <w:t>kümne (</w:t>
      </w:r>
      <w:r w:rsidRPr="003D5A1A">
        <w:t>10</w:t>
      </w:r>
      <w:r w:rsidR="00BB031C">
        <w:t>)</w:t>
      </w:r>
      <w:r w:rsidRPr="003D5A1A">
        <w:t xml:space="preserve"> tööpäeva jooksul Töövõtjapoolse arve esitamisest Tellijale</w:t>
      </w:r>
      <w:r w:rsidR="00311EE0">
        <w:t>.</w:t>
      </w:r>
    </w:p>
    <w:p w14:paraId="7BD2C94D" w14:textId="77777777" w:rsidR="007A5875" w:rsidRPr="003D5A1A" w:rsidRDefault="007A5875" w:rsidP="00663726">
      <w:pPr>
        <w:pStyle w:val="Pealkiri1"/>
      </w:pPr>
      <w:r w:rsidRPr="003D5A1A">
        <w:t>Poolte vastutus</w:t>
      </w:r>
    </w:p>
    <w:p w14:paraId="608187AE" w14:textId="4B94D6B9" w:rsidR="007A5875" w:rsidRPr="003D5A1A" w:rsidRDefault="007A5875" w:rsidP="00663726">
      <w:pPr>
        <w:pStyle w:val="Pealkiri2"/>
      </w:pPr>
      <w:r w:rsidRPr="003D5A1A">
        <w:t xml:space="preserve">Pooled vastutavad oma Lepingust tulenevate kohustuste rikkumise eest vastavalt </w:t>
      </w:r>
      <w:r w:rsidR="00405AFB">
        <w:t xml:space="preserve">Eesti Vabariigis kehtivatele </w:t>
      </w:r>
      <w:r w:rsidRPr="003D5A1A">
        <w:t>seadus</w:t>
      </w:r>
      <w:r w:rsidR="00BB031C">
        <w:t>t</w:t>
      </w:r>
      <w:r w:rsidRPr="003D5A1A">
        <w:t>ele.</w:t>
      </w:r>
    </w:p>
    <w:p w14:paraId="643F1006" w14:textId="77777777" w:rsidR="007A5875" w:rsidRPr="003D5A1A" w:rsidRDefault="007A5875" w:rsidP="00663726">
      <w:pPr>
        <w:pStyle w:val="Pealkiri2"/>
      </w:pPr>
      <w:r w:rsidRPr="003D5A1A">
        <w:t>Juhul, kui Töövõtja viivitab Töö üleandmisega üle kokkulepitud täht</w:t>
      </w:r>
      <w:r w:rsidR="00C16490" w:rsidRPr="003D5A1A">
        <w:t>päeva</w:t>
      </w:r>
      <w:r w:rsidRPr="003D5A1A">
        <w:t xml:space="preserve">, on Tellijal õigus nõuda leppetrahvi tasumist, mille </w:t>
      </w:r>
      <w:r w:rsidR="00D50974" w:rsidRPr="003D5A1A">
        <w:t>suuruseks on 0,2</w:t>
      </w:r>
      <w:r w:rsidRPr="003D5A1A">
        <w:t xml:space="preserve">% </w:t>
      </w:r>
      <w:r w:rsidR="00D50974" w:rsidRPr="003D5A1A">
        <w:t>Lepingu kohastest ehituskuludest</w:t>
      </w:r>
      <w:r w:rsidRPr="003D5A1A">
        <w:t xml:space="preserve">. Tellijal on õigus Töö eest tasumisel vähendada Töövõtjale makstavat tasu leppetrahvi summa võrra. </w:t>
      </w:r>
    </w:p>
    <w:p w14:paraId="6256B302" w14:textId="77777777" w:rsidR="007A5875" w:rsidRPr="003D5A1A" w:rsidRDefault="007A5875" w:rsidP="00663726">
      <w:pPr>
        <w:pStyle w:val="Pealkiri2"/>
      </w:pPr>
      <w:r w:rsidRPr="003D5A1A">
        <w:lastRenderedPageBreak/>
        <w:t>Juhul, kui Tellija viivitab Töövõtjale tasu maksmisega üle kokkulepitud tähtaja, on Töövõtjal õigus nõuda viivi</w:t>
      </w:r>
      <w:r w:rsidR="00D50974" w:rsidRPr="003D5A1A">
        <w:t>st summas 0,2</w:t>
      </w:r>
      <w:r w:rsidRPr="003D5A1A">
        <w:t>% tasumisega viivitatud summast iga tasumisega viivitatud kalendripäeva eest.</w:t>
      </w:r>
    </w:p>
    <w:p w14:paraId="331E4518" w14:textId="6FD34D6D" w:rsidR="00D96864" w:rsidRDefault="00E323E5" w:rsidP="00663726">
      <w:pPr>
        <w:pStyle w:val="Pealkiri2"/>
      </w:pPr>
      <w:r w:rsidRPr="003D5A1A">
        <w:t xml:space="preserve">Juhul, kui Töövõtja rikub süsteemi haldamise tingimusi ja süsteemi kasutamine on Töövõtjast tulenevalt takistatud rohkem kui </w:t>
      </w:r>
      <w:r w:rsidR="00D6357D" w:rsidRPr="003D5A1A">
        <w:t>48</w:t>
      </w:r>
      <w:r w:rsidRPr="003D5A1A">
        <w:t xml:space="preserve"> tundi ühes kuus, on Tellijal õigus mitte tasuda haldustasu päevade eest, mil süsteem nõuetekohaselt ei toiminud. </w:t>
      </w:r>
    </w:p>
    <w:p w14:paraId="184E4177" w14:textId="51B252E4" w:rsidR="0065061E" w:rsidRPr="00405AFB" w:rsidRDefault="0065061E" w:rsidP="00405AFB">
      <w:pPr>
        <w:pStyle w:val="Pealkiri2"/>
      </w:pPr>
      <w:r w:rsidRPr="0065061E">
        <w:t xml:space="preserve">Töövõtja vastutab </w:t>
      </w:r>
      <w:r>
        <w:t>T</w:t>
      </w:r>
      <w:r w:rsidRPr="0065061E">
        <w:t xml:space="preserve">öö lepingutingimustele mittevastavuse eest, mis on olemas </w:t>
      </w:r>
      <w:r>
        <w:t>T</w:t>
      </w:r>
      <w:r w:rsidRPr="0065061E">
        <w:t xml:space="preserve">öö juhusliku hävimise ja kahjustumise riisiko </w:t>
      </w:r>
      <w:r>
        <w:t>T</w:t>
      </w:r>
      <w:r w:rsidRPr="0065061E">
        <w:t>ellijale ülemineku ajal, isegi kui mittevastavus ilmneb alles pärast seda</w:t>
      </w:r>
      <w:r>
        <w:t>.</w:t>
      </w:r>
      <w:r w:rsidRPr="0065061E">
        <w:t xml:space="preserve"> </w:t>
      </w:r>
      <w:r w:rsidRPr="003D5A1A">
        <w:t xml:space="preserve">Tellija peab teatama Töö </w:t>
      </w:r>
      <w:r>
        <w:t>l</w:t>
      </w:r>
      <w:r w:rsidRPr="003D5A1A">
        <w:t>epinguting</w:t>
      </w:r>
      <w:r>
        <w:t>imustele mittevastavustest, s</w:t>
      </w:r>
      <w:r w:rsidRPr="003D5A1A">
        <w:t>h Töös avastatud vigadest ja puudustest k</w:t>
      </w:r>
      <w:r>
        <w:t>irjalikult esimesel võimalusel T</w:t>
      </w:r>
      <w:r w:rsidRPr="003D5A1A">
        <w:t>öövõtjale.</w:t>
      </w:r>
    </w:p>
    <w:p w14:paraId="2B4D7CBE" w14:textId="77777777" w:rsidR="007A5875" w:rsidRPr="003D5A1A" w:rsidRDefault="007A5875" w:rsidP="00663726">
      <w:pPr>
        <w:pStyle w:val="Pealkiri2"/>
      </w:pPr>
      <w:r w:rsidRPr="003D5A1A">
        <w:t>Tellija peab esitama Lepingust tuleneva leppetrahv</w:t>
      </w:r>
      <w:r w:rsidR="00D50974" w:rsidRPr="003D5A1A">
        <w:t xml:space="preserve">i nõude Töövõtjale hiljemalt </w:t>
      </w:r>
      <w:r w:rsidR="00150C06">
        <w:t>kolme (</w:t>
      </w:r>
      <w:r w:rsidR="00D50974" w:rsidRPr="003D5A1A">
        <w:t>3</w:t>
      </w:r>
      <w:r w:rsidR="00150C06">
        <w:t>)</w:t>
      </w:r>
      <w:r w:rsidR="00D50974" w:rsidRPr="003D5A1A">
        <w:t xml:space="preserve"> </w:t>
      </w:r>
      <w:r w:rsidRPr="003D5A1A">
        <w:t>kuu jooksul arvates päevast, mil Tellijal tekkis leppetrahvi nõude esitamise õigus.</w:t>
      </w:r>
    </w:p>
    <w:p w14:paraId="56B74263" w14:textId="77777777" w:rsidR="007A5875" w:rsidRPr="003D5A1A" w:rsidRDefault="00C16490" w:rsidP="00663726">
      <w:pPr>
        <w:pStyle w:val="Pealkiri2"/>
      </w:pPr>
      <w:r w:rsidRPr="003D5A1A">
        <w:t>Tellija peab andma T</w:t>
      </w:r>
      <w:r w:rsidR="00B94801">
        <w:t>öövõtjale üle ehitusplatsi, T</w:t>
      </w:r>
      <w:r w:rsidR="007A5875" w:rsidRPr="003D5A1A">
        <w:t>öö tegemiseks vajalikud lähteandmed ja load, kui see on vastavalt lepingule ja</w:t>
      </w:r>
      <w:r w:rsidR="006E11D8">
        <w:t>/või kehtivatele õigusaktidele T</w:t>
      </w:r>
      <w:r w:rsidR="007A5875" w:rsidRPr="003D5A1A">
        <w:t>ellija kohustus.</w:t>
      </w:r>
    </w:p>
    <w:p w14:paraId="4F7AC71A" w14:textId="476D9B8D" w:rsidR="007A5875" w:rsidRPr="003D5A1A" w:rsidRDefault="007A5875" w:rsidP="00663726">
      <w:pPr>
        <w:pStyle w:val="Pealkiri2"/>
      </w:pPr>
      <w:r w:rsidRPr="003D5A1A">
        <w:t>Tellija peab kirjutama Töövõtja poolt esitatud te</w:t>
      </w:r>
      <w:r w:rsidR="00D50974" w:rsidRPr="003D5A1A">
        <w:t>htud tööde aktidele alla</w:t>
      </w:r>
      <w:r w:rsidR="00BB031C">
        <w:t xml:space="preserve"> kolme</w:t>
      </w:r>
      <w:r w:rsidR="00D50974" w:rsidRPr="003D5A1A">
        <w:t xml:space="preserve"> </w:t>
      </w:r>
      <w:r w:rsidR="00BB031C">
        <w:t>(3)</w:t>
      </w:r>
      <w:r w:rsidR="00D96864" w:rsidRPr="003D5A1A">
        <w:t xml:space="preserve"> tööpäeva jooksul või</w:t>
      </w:r>
      <w:r w:rsidRPr="003D5A1A">
        <w:t xml:space="preserve"> esitama sama aja jooksul oma vastuväited.</w:t>
      </w:r>
    </w:p>
    <w:p w14:paraId="70BEB0DD" w14:textId="77777777" w:rsidR="007A5875" w:rsidRPr="003D5A1A" w:rsidRDefault="007A5875" w:rsidP="00663726">
      <w:pPr>
        <w:pStyle w:val="Pealkiri2"/>
      </w:pPr>
      <w:r w:rsidRPr="003D5A1A">
        <w:t>Tellija peab nii töö teostamise ajal kui pärast seda h</w:t>
      </w:r>
      <w:r w:rsidR="009F2159">
        <w:t>oidma konfidentsiaalsena talle T</w:t>
      </w:r>
      <w:r w:rsidRPr="003D5A1A">
        <w:t>öö teostamise tõttu teatavaks saanud asjaolud, mille puhul Tellija teadis või pidi teadma, et nende konfidentsiaalsena hoidmine on Töövõtja huvides.</w:t>
      </w:r>
    </w:p>
    <w:p w14:paraId="5E93FBE7" w14:textId="77777777" w:rsidR="007A5875" w:rsidRPr="003D5A1A" w:rsidRDefault="007A5875" w:rsidP="00663726">
      <w:pPr>
        <w:pStyle w:val="Pealkiri2"/>
      </w:pPr>
      <w:r w:rsidRPr="003D5A1A">
        <w:t>Tellija ja Töö</w:t>
      </w:r>
      <w:r w:rsidR="00E66577" w:rsidRPr="003D5A1A">
        <w:t>võtja peavad vastama kõikidele Lepingu täitmisega või L</w:t>
      </w:r>
      <w:r w:rsidRPr="003D5A1A">
        <w:t>epingust tulenevate vaidlustega seotud t</w:t>
      </w:r>
      <w:r w:rsidR="00D50974" w:rsidRPr="003D5A1A">
        <w:t xml:space="preserve">ahteavaldustele hiljemalt </w:t>
      </w:r>
      <w:r w:rsidR="00BB031C">
        <w:t>viie (</w:t>
      </w:r>
      <w:r w:rsidR="00D50974" w:rsidRPr="003D5A1A">
        <w:t>5</w:t>
      </w:r>
      <w:r w:rsidR="00BB031C">
        <w:t>)</w:t>
      </w:r>
      <w:r w:rsidRPr="003D5A1A">
        <w:t xml:space="preserve"> tööpäeva jooksul.</w:t>
      </w:r>
    </w:p>
    <w:p w14:paraId="6E33C33A" w14:textId="038C439D" w:rsidR="00850A9F" w:rsidRDefault="00C16490" w:rsidP="00663726">
      <w:pPr>
        <w:pStyle w:val="Pealkiri2"/>
      </w:pPr>
      <w:r w:rsidRPr="003D5A1A">
        <w:t xml:space="preserve">Tellija peab kasutama </w:t>
      </w:r>
      <w:r w:rsidR="007A5875" w:rsidRPr="003D5A1A">
        <w:t xml:space="preserve">ja hooldama süsteemi vastavalt Töövõtja poolt </w:t>
      </w:r>
      <w:r w:rsidRPr="003D5A1A">
        <w:t>süsteemi</w:t>
      </w:r>
      <w:r w:rsidR="00E66577" w:rsidRPr="003D5A1A">
        <w:t xml:space="preserve"> </w:t>
      </w:r>
      <w:r w:rsidR="007A5875" w:rsidRPr="003D5A1A">
        <w:t>üleandmisel tehtavate koolituse</w:t>
      </w:r>
      <w:r w:rsidRPr="003D5A1A">
        <w:t>le ja Tellijale üleantud</w:t>
      </w:r>
      <w:r w:rsidR="007A5875" w:rsidRPr="003D5A1A">
        <w:t xml:space="preserve"> kasutus- ja hooldusjuhendite </w:t>
      </w:r>
      <w:r w:rsidRPr="003D5A1A">
        <w:t>põhiselt</w:t>
      </w:r>
      <w:r w:rsidR="00850A9F">
        <w:t>.</w:t>
      </w:r>
    </w:p>
    <w:p w14:paraId="2A18B04D" w14:textId="019DC7B1" w:rsidR="00441F70" w:rsidRPr="00BB1CC4" w:rsidRDefault="00441F70" w:rsidP="000E2275">
      <w:pPr>
        <w:pStyle w:val="Pealkiri2"/>
      </w:pPr>
      <w:r w:rsidRPr="00BB1CC4">
        <w:t xml:space="preserve">Pooled on kokku leppinud, et </w:t>
      </w:r>
      <w:r>
        <w:t>T</w:t>
      </w:r>
      <w:r w:rsidRPr="00BB1CC4">
        <w:t>öövõtja ei rakenda lepingust tulenevate nõuete tagamiseks pandiõigust võlaõigusseaduse § 654 alusel.</w:t>
      </w:r>
    </w:p>
    <w:p w14:paraId="370A8838" w14:textId="77777777" w:rsidR="00441F70" w:rsidRPr="00441F70" w:rsidRDefault="00441F70" w:rsidP="000E2275"/>
    <w:p w14:paraId="52D58101" w14:textId="77777777" w:rsidR="007A5875" w:rsidRPr="003D5A1A" w:rsidRDefault="007A5875" w:rsidP="00663726">
      <w:pPr>
        <w:pStyle w:val="Pealkiri1"/>
      </w:pPr>
      <w:r w:rsidRPr="003D5A1A">
        <w:t>Garantii</w:t>
      </w:r>
    </w:p>
    <w:p w14:paraId="63C2E3CB" w14:textId="77777777" w:rsidR="00EF71BC" w:rsidRPr="003D5A1A" w:rsidRDefault="00286BD2" w:rsidP="00663726">
      <w:pPr>
        <w:pStyle w:val="Pealkiri2"/>
        <w:rPr>
          <w:lang w:eastAsia="et-EE"/>
        </w:rPr>
      </w:pPr>
      <w:r w:rsidRPr="003D5A1A">
        <w:rPr>
          <w:lang w:eastAsia="et-EE"/>
        </w:rPr>
        <w:t>Süsteemile</w:t>
      </w:r>
      <w:r w:rsidR="00EF71BC" w:rsidRPr="003D5A1A">
        <w:rPr>
          <w:lang w:eastAsia="et-EE"/>
        </w:rPr>
        <w:t xml:space="preserve"> </w:t>
      </w:r>
      <w:r w:rsidRPr="003D5A1A">
        <w:rPr>
          <w:lang w:eastAsia="et-EE"/>
        </w:rPr>
        <w:t>rakendub</w:t>
      </w:r>
      <w:r w:rsidR="00EF71BC" w:rsidRPr="003D5A1A">
        <w:rPr>
          <w:lang w:eastAsia="et-EE"/>
        </w:rPr>
        <w:t xml:space="preserve"> </w:t>
      </w:r>
      <w:r w:rsidRPr="003D5A1A">
        <w:rPr>
          <w:lang w:eastAsia="et-EE"/>
        </w:rPr>
        <w:t>24-kuuline</w:t>
      </w:r>
      <w:r w:rsidR="00EF71BC" w:rsidRPr="003D5A1A">
        <w:rPr>
          <w:lang w:eastAsia="et-EE"/>
        </w:rPr>
        <w:t xml:space="preserve"> garantii</w:t>
      </w:r>
      <w:r w:rsidRPr="003D5A1A">
        <w:rPr>
          <w:lang w:eastAsia="et-EE"/>
        </w:rPr>
        <w:t>.</w:t>
      </w:r>
    </w:p>
    <w:p w14:paraId="46A9DA2F" w14:textId="77777777" w:rsidR="00EF71BC" w:rsidRPr="003D5A1A" w:rsidRDefault="00EF71BC" w:rsidP="00663726">
      <w:pPr>
        <w:pStyle w:val="Pealkiri2"/>
        <w:rPr>
          <w:lang w:eastAsia="et-EE"/>
        </w:rPr>
      </w:pPr>
      <w:r w:rsidRPr="003D5A1A">
        <w:rPr>
          <w:lang w:eastAsia="et-EE"/>
        </w:rPr>
        <w:t xml:space="preserve">Süsteemis probleemide esinemise korral on Töövõtja kohustatud reageerima </w:t>
      </w:r>
      <w:r w:rsidR="00BB031C">
        <w:rPr>
          <w:lang w:eastAsia="et-EE"/>
        </w:rPr>
        <w:t>kahe (</w:t>
      </w:r>
      <w:r w:rsidRPr="003D5A1A">
        <w:rPr>
          <w:lang w:eastAsia="et-EE"/>
        </w:rPr>
        <w:t>2</w:t>
      </w:r>
      <w:r w:rsidR="00BB031C">
        <w:rPr>
          <w:lang w:eastAsia="et-EE"/>
        </w:rPr>
        <w:t>)</w:t>
      </w:r>
      <w:r w:rsidRPr="003D5A1A">
        <w:rPr>
          <w:lang w:eastAsia="et-EE"/>
        </w:rPr>
        <w:t xml:space="preserve"> tööpäeva jooksul, alates Tellija kirjaliku teate (sh e-kiri) kättesaamist arvates, teate kättesaamist kinnitab Töövõtja e-kirjaga. Töövõtja võtab ühendust Tellijaga, kus täpsustatakse  ilmnenud vead ja lepitakse kokku edasine tegevus. Teates kirjeldab Tellija rikke sisu.</w:t>
      </w:r>
    </w:p>
    <w:p w14:paraId="7D240514" w14:textId="77777777" w:rsidR="00EF71BC" w:rsidRPr="00663726" w:rsidRDefault="006E11D8" w:rsidP="00663726">
      <w:pPr>
        <w:pStyle w:val="Pealkiri2"/>
        <w:rPr>
          <w:lang w:eastAsia="et-EE"/>
        </w:rPr>
      </w:pPr>
      <w:r>
        <w:rPr>
          <w:lang w:eastAsia="et-EE"/>
        </w:rPr>
        <w:t>Pooled lepivad T</w:t>
      </w:r>
      <w:r w:rsidR="00EF71BC" w:rsidRPr="003D5A1A">
        <w:rPr>
          <w:lang w:eastAsia="et-EE"/>
        </w:rPr>
        <w:t xml:space="preserve">ööde sisu ja teostamise aja kokku peale objekti ülevaatust. Rikke likvideerimisel lähtutakse mõistlikkuse põhimõttest ja eesmärgist, et rike saaks likvideeritud võimalikult kiiresti ja viivituseta (kuna sel on otsene mõju Tellija </w:t>
      </w:r>
      <w:r w:rsidR="00EF71BC" w:rsidRPr="00663726">
        <w:rPr>
          <w:lang w:eastAsia="et-EE"/>
        </w:rPr>
        <w:t>küttekuludele). Kui võimalik, rakendatakse rikke likvideerimist üle interneti ja kui see on võimatu, siis järgneb  tehniku visiit.</w:t>
      </w:r>
    </w:p>
    <w:p w14:paraId="69E3BF75" w14:textId="77777777" w:rsidR="00EF71BC" w:rsidRPr="00663726" w:rsidRDefault="00EF71BC" w:rsidP="00663726">
      <w:pPr>
        <w:pStyle w:val="Pealkiri2"/>
        <w:rPr>
          <w:lang w:eastAsia="et-EE"/>
        </w:rPr>
      </w:pPr>
      <w:r w:rsidRPr="00663726">
        <w:rPr>
          <w:lang w:eastAsia="et-EE"/>
        </w:rPr>
        <w:t>Garantiiga mittehõlmatud rikete likvideerimise</w:t>
      </w:r>
      <w:r w:rsidR="006E11D8">
        <w:rPr>
          <w:lang w:eastAsia="et-EE"/>
        </w:rPr>
        <w:t xml:space="preserve"> eest tasub Tellija, kusjuures T</w:t>
      </w:r>
      <w:r w:rsidRPr="00663726">
        <w:rPr>
          <w:lang w:eastAsia="et-EE"/>
        </w:rPr>
        <w:t xml:space="preserve">ööde hinna kooskõlastavad pooled enne rikke likvideerimist. </w:t>
      </w:r>
    </w:p>
    <w:p w14:paraId="6134DA9F" w14:textId="77777777" w:rsidR="00EF71BC" w:rsidRPr="003D5A1A" w:rsidRDefault="00EF71BC" w:rsidP="00663726">
      <w:pPr>
        <w:pStyle w:val="Pealkiri2"/>
        <w:rPr>
          <w:lang w:eastAsia="et-EE"/>
        </w:rPr>
      </w:pPr>
      <w:r w:rsidRPr="00663726">
        <w:rPr>
          <w:lang w:eastAsia="et-EE"/>
        </w:rPr>
        <w:t xml:space="preserve">Garantii ei hõlma seadmete loomulikke kulumist (patareide tühjenemine) või </w:t>
      </w:r>
      <w:proofErr w:type="spellStart"/>
      <w:r w:rsidRPr="00663726">
        <w:rPr>
          <w:lang w:eastAsia="et-EE"/>
        </w:rPr>
        <w:t>pisidefektide</w:t>
      </w:r>
      <w:proofErr w:type="spellEnd"/>
      <w:r w:rsidRPr="00663726">
        <w:rPr>
          <w:lang w:eastAsia="et-EE"/>
        </w:rPr>
        <w:t xml:space="preserve"> (mis ei mõjuta toote sihipärast kasutamist, näiteks pinnakatte kriimustused või kulumine)</w:t>
      </w:r>
      <w:r w:rsidRPr="003D5A1A">
        <w:rPr>
          <w:lang w:eastAsia="et-EE"/>
        </w:rPr>
        <w:t xml:space="preserve"> likvideerimist.</w:t>
      </w:r>
    </w:p>
    <w:p w14:paraId="43B3EDEA" w14:textId="77777777" w:rsidR="00EF71BC" w:rsidRPr="003D5A1A" w:rsidRDefault="00EF71BC" w:rsidP="00663726">
      <w:pPr>
        <w:pStyle w:val="Pealkiri2"/>
        <w:rPr>
          <w:lang w:eastAsia="et-EE"/>
        </w:rPr>
      </w:pPr>
      <w:r w:rsidRPr="003D5A1A">
        <w:rPr>
          <w:lang w:eastAsia="et-EE"/>
        </w:rPr>
        <w:t>Garantii ei hõlma rikkeid ja kahjustusi, mille on põhjustanud seadmetele lisatud detailid, materjalid või osad, mis ei ole kooskõlas paigaldus- ja kasutusjuhenditega.</w:t>
      </w:r>
    </w:p>
    <w:p w14:paraId="68BAEFEA" w14:textId="77777777" w:rsidR="00EF71BC" w:rsidRPr="003D5A1A" w:rsidRDefault="00EF71BC" w:rsidP="00663726">
      <w:pPr>
        <w:pStyle w:val="Pealkiri2"/>
        <w:rPr>
          <w:lang w:eastAsia="et-EE"/>
        </w:rPr>
      </w:pPr>
      <w:r w:rsidRPr="003D5A1A">
        <w:rPr>
          <w:lang w:eastAsia="et-EE"/>
        </w:rPr>
        <w:t>Garantii ei hõlma rikkeid ja kahjustusi, mis on põhjustatud Tellija hooletusest või kasutusjuhendi rikkumisest.</w:t>
      </w:r>
    </w:p>
    <w:p w14:paraId="6692CFE7" w14:textId="77777777" w:rsidR="00EF71BC" w:rsidRPr="003D5A1A" w:rsidRDefault="00EF71BC" w:rsidP="00663726">
      <w:pPr>
        <w:pStyle w:val="Pealkiri2"/>
        <w:rPr>
          <w:lang w:eastAsia="et-EE"/>
        </w:rPr>
      </w:pPr>
      <w:r w:rsidRPr="003D5A1A">
        <w:rPr>
          <w:lang w:eastAsia="et-EE"/>
        </w:rPr>
        <w:t>Garantii ei hõlma seadmete ja süsteemi omaduste muutumist, mis on põhjustatud erinevatest keskkonnamõjudest, nagu temperatuuri muutused, tuule mõju, hoone või ehitiste konstruktsioonide nihked, õhusaaste (tolm jm)</w:t>
      </w:r>
      <w:r w:rsidR="00D6357D" w:rsidRPr="003D5A1A">
        <w:rPr>
          <w:lang w:eastAsia="et-EE"/>
        </w:rPr>
        <w:t>, mis ei taga seadmete kasutusjuhendites nõutud keskkonnatingimusi.</w:t>
      </w:r>
    </w:p>
    <w:p w14:paraId="293EC057" w14:textId="77777777" w:rsidR="00EF71BC" w:rsidRPr="003D5A1A" w:rsidRDefault="00EF71BC" w:rsidP="00663726">
      <w:pPr>
        <w:pStyle w:val="Pealkiri2"/>
        <w:rPr>
          <w:spacing w:val="-3"/>
        </w:rPr>
      </w:pPr>
      <w:r w:rsidRPr="003D5A1A">
        <w:rPr>
          <w:spacing w:val="-3"/>
        </w:rPr>
        <w:t>Garantii katkemise põhjused:</w:t>
      </w:r>
    </w:p>
    <w:p w14:paraId="676580E7" w14:textId="68F0DF23" w:rsidR="00EF71BC" w:rsidRPr="003D5A1A" w:rsidRDefault="00BB031C" w:rsidP="000E2275">
      <w:pPr>
        <w:pStyle w:val="Pealkiri3"/>
      </w:pPr>
      <w:r>
        <w:t>v</w:t>
      </w:r>
      <w:r w:rsidR="00EF71BC" w:rsidRPr="003D5A1A">
        <w:t>ääramatute jõudude alla kuuluvad asj</w:t>
      </w:r>
      <w:r w:rsidR="00311EE0">
        <w:t>aolud (nt tulekahju, uputus jm);</w:t>
      </w:r>
    </w:p>
    <w:p w14:paraId="3C0EF9B5" w14:textId="7BAD2FC8" w:rsidR="00311EE0" w:rsidRPr="00311EE0" w:rsidRDefault="00BB031C" w:rsidP="000E2275">
      <w:pPr>
        <w:pStyle w:val="Pealkiri3"/>
      </w:pPr>
      <w:r>
        <w:lastRenderedPageBreak/>
        <w:t>k</w:t>
      </w:r>
      <w:r w:rsidR="00EF71BC" w:rsidRPr="003D5A1A">
        <w:t>olmandate isikute iseseisev ja kooskõlastamata tegevus süsteemis (nt mõne seadme ümberehitamine vms)</w:t>
      </w:r>
    </w:p>
    <w:p w14:paraId="258E5BCA" w14:textId="77777777" w:rsidR="007A5875" w:rsidRPr="003D5A1A" w:rsidRDefault="007A5875" w:rsidP="00663726">
      <w:pPr>
        <w:pStyle w:val="Pealkiri1"/>
      </w:pPr>
      <w:r w:rsidRPr="003D5A1A">
        <w:t>Lepingu lõppemine</w:t>
      </w:r>
    </w:p>
    <w:p w14:paraId="61640F5A" w14:textId="3E0F0557" w:rsidR="007A5875" w:rsidRPr="003D5A1A" w:rsidRDefault="007A5875" w:rsidP="00663726">
      <w:pPr>
        <w:pStyle w:val="Pealkiri2"/>
      </w:pPr>
      <w:r w:rsidRPr="003D5A1A">
        <w:t xml:space="preserve">Leping lõpeb Poolte poolt oma lepinguliste kohustuste täitmisel või lõppemisel muul seadusest tuleneval alusel. </w:t>
      </w:r>
    </w:p>
    <w:p w14:paraId="56ADC7A9" w14:textId="77777777" w:rsidR="007A5875" w:rsidRDefault="007A5875" w:rsidP="00663726">
      <w:pPr>
        <w:pStyle w:val="Pealkiri2"/>
      </w:pPr>
      <w:r w:rsidRPr="003D5A1A">
        <w:t>Tellija võib Lepingu igal ajal olenemata põhjusest etteteatamis</w:t>
      </w:r>
      <w:r w:rsidR="00B93811" w:rsidRPr="003D5A1A">
        <w:t xml:space="preserve">e </w:t>
      </w:r>
      <w:r w:rsidRPr="003D5A1A">
        <w:t>tähtajata üles öelda. Sellisel juhul on Tellija kohustatud tasuma Töövõtjale Lepingu ülesütlemise kuupäevaks faktiliselt tehtud Töö eest.</w:t>
      </w:r>
    </w:p>
    <w:p w14:paraId="63D181AC" w14:textId="77777777" w:rsidR="00B508DA" w:rsidRDefault="00B508DA" w:rsidP="00B508DA">
      <w:pPr>
        <w:pStyle w:val="Pealkiri2"/>
      </w:pPr>
      <w:r w:rsidRPr="00B508DA">
        <w:t>Lepingust ülesütlemise kohta edastab Tellija Töövõtjale koheselt kirjaliku Lepingu ülesütlemiseavalduse. Lepingust ülesütlemine loetakse toimunuks, kui Töövõtja on ülesütlemiseavalduse kätte saanud.</w:t>
      </w:r>
    </w:p>
    <w:p w14:paraId="7768972C" w14:textId="77777777" w:rsidR="00B508DA" w:rsidRPr="00B508DA" w:rsidRDefault="00B508DA" w:rsidP="000E2275">
      <w:pPr>
        <w:pStyle w:val="Pealkiri2"/>
      </w:pPr>
      <w:r w:rsidRPr="00B508DA">
        <w:t>Lepingu lõppemisel mistahes alusel ja põhjusel tehtud ülesütlemise tõttu:</w:t>
      </w:r>
    </w:p>
    <w:p w14:paraId="027C5E36" w14:textId="77777777" w:rsidR="00B508DA" w:rsidRPr="00B508DA" w:rsidRDefault="00B508DA" w:rsidP="000E2275">
      <w:pPr>
        <w:pStyle w:val="Pealkiri3"/>
      </w:pPr>
      <w:r w:rsidRPr="00B508DA">
        <w:t>fikseeritakse tehtud tööde maht selleks eraldi koostatavas ülesütlemise lõppaktis ning kooskõlastatakse objekti valve üleandmine viisil, mis tagab valve katkematuse;</w:t>
      </w:r>
    </w:p>
    <w:p w14:paraId="7836EE64" w14:textId="77777777" w:rsidR="00B508DA" w:rsidRPr="00B508DA" w:rsidRDefault="00B508DA" w:rsidP="000E2275">
      <w:pPr>
        <w:pStyle w:val="Pealkiri3"/>
      </w:pPr>
      <w:r w:rsidRPr="00B508DA">
        <w:t>annab Töövõtja Tellijale viivitamata üle Lepingu lõppemise hetke seisuga kogu projektdokumentatsiooni ning paigaldatud materjalide ja seadmete sertifikaadid ning muud Lepinguga seotud dokumendid;</w:t>
      </w:r>
    </w:p>
    <w:p w14:paraId="6E647C0C" w14:textId="77777777" w:rsidR="00B508DA" w:rsidRPr="00405AFB" w:rsidRDefault="00B508DA" w:rsidP="000E2275">
      <w:pPr>
        <w:pStyle w:val="Pealkiri3"/>
      </w:pPr>
      <w:r w:rsidRPr="00B508DA">
        <w:t>on Tellijal õigus nõuda, et Töövõtja teeks viivitamata poolelioleva ehitise kaitsmiseks vajalikke töid mahus, mis vastab kuni ühele protsendile (1%) tööde maksumusest, Töövõtjal on õigus nõuda nende tööde eest ettemaksu viiskümmend protsenti (50%) vastavate kaitsmiseks vajalike tööde maksumusest.</w:t>
      </w:r>
    </w:p>
    <w:p w14:paraId="1FF7C3BC" w14:textId="614CB3D8" w:rsidR="00311EE0" w:rsidRPr="00311EE0" w:rsidRDefault="007A5875" w:rsidP="00663726">
      <w:pPr>
        <w:pStyle w:val="Pealkiri2"/>
      </w:pPr>
      <w:r w:rsidRPr="003D5A1A">
        <w:t>Juhul, kui Töövõtja ei ole Tööd Tellija</w:t>
      </w:r>
      <w:r w:rsidR="00591C57" w:rsidRPr="003D5A1A">
        <w:t xml:space="preserve">le üle andnud hiljemalt </w:t>
      </w:r>
      <w:r w:rsidR="00150C06">
        <w:t>kahe (</w:t>
      </w:r>
      <w:r w:rsidR="00591C57" w:rsidRPr="003D5A1A">
        <w:t>2</w:t>
      </w:r>
      <w:r w:rsidR="00150C06">
        <w:t>)</w:t>
      </w:r>
      <w:r w:rsidRPr="003D5A1A">
        <w:t xml:space="preserve"> kuu möödumisel arvates kokkulepitud Töö üleandmise tähtajast, on Tellijal õigus ilma Töövõtjale kokkulepitud tasu maksmata Lepingu</w:t>
      </w:r>
      <w:r w:rsidR="00150C06">
        <w:t xml:space="preserve"> üles öelda</w:t>
      </w:r>
      <w:r w:rsidRPr="003D5A1A">
        <w:t xml:space="preserve"> ja nõuda sisse Lepinguga ettenähtud l</w:t>
      </w:r>
      <w:r w:rsidR="00311EE0">
        <w:t>eppetrahv ning tekitatud kahju.</w:t>
      </w:r>
    </w:p>
    <w:p w14:paraId="7F1CC202" w14:textId="77777777" w:rsidR="007A5875" w:rsidRPr="003D5A1A" w:rsidRDefault="007A5875" w:rsidP="00663726">
      <w:pPr>
        <w:pStyle w:val="Pealkiri1"/>
      </w:pPr>
      <w:r w:rsidRPr="003D5A1A">
        <w:t>Teadete edastamine</w:t>
      </w:r>
    </w:p>
    <w:p w14:paraId="0D4BC835" w14:textId="77777777" w:rsidR="007A5875" w:rsidRPr="003D5A1A" w:rsidRDefault="007A5875" w:rsidP="00663726">
      <w:pPr>
        <w:pStyle w:val="Pealkiri2"/>
      </w:pPr>
      <w:r w:rsidRPr="003D5A1A">
        <w:t xml:space="preserve">Üks Pool edastab Lepinguga seotud teated teise Poole Lepingus märgitud aadressil. </w:t>
      </w:r>
      <w:r w:rsidR="008F0E07" w:rsidRPr="003D5A1A">
        <w:t>Poolte kontaktisikute ja -andmete</w:t>
      </w:r>
      <w:r w:rsidRPr="003D5A1A">
        <w:t xml:space="preserve"> muutusest on Pool kohustatud kohe</w:t>
      </w:r>
      <w:r w:rsidR="008F0E07" w:rsidRPr="003D5A1A">
        <w:t>selt informeerima teist P</w:t>
      </w:r>
      <w:r w:rsidRPr="003D5A1A">
        <w:t xml:space="preserve">oolt. </w:t>
      </w:r>
    </w:p>
    <w:p w14:paraId="2F4C47F0" w14:textId="77777777" w:rsidR="007A5875" w:rsidRPr="003D5A1A" w:rsidRDefault="007A5875" w:rsidP="00663726">
      <w:pPr>
        <w:pStyle w:val="Pealkiri2"/>
      </w:pPr>
      <w:r w:rsidRPr="003D5A1A">
        <w:t>Teadete edastamine toimub telefoni või e-posti teel, va juhtudel, kui Lepingus on ette nähtud teate kirjalik vorm. Kirjalikud teated saadetakse teisele Poolele posti teel tähitud kirjaga või antakse teisele Poolele üle allkirja vastu. Kirjalik teade loetakse teisele Poolele üle antuks, kui po</w:t>
      </w:r>
      <w:r w:rsidR="00D7021C" w:rsidRPr="003D5A1A">
        <w:t xml:space="preserve">stitamisest on möödunud </w:t>
      </w:r>
      <w:r w:rsidR="002E4010">
        <w:t>kolm (</w:t>
      </w:r>
      <w:r w:rsidR="00D7021C" w:rsidRPr="003D5A1A">
        <w:t>3</w:t>
      </w:r>
      <w:r w:rsidR="002E4010">
        <w:t>)</w:t>
      </w:r>
      <w:r w:rsidRPr="003D5A1A">
        <w:t xml:space="preserve"> kalendripäeva ja kirja kättesaamine on allkirjaga kinnitatud.</w:t>
      </w:r>
    </w:p>
    <w:p w14:paraId="1C707BE3" w14:textId="77777777" w:rsidR="007A5875" w:rsidRPr="003D5A1A" w:rsidRDefault="007A5875" w:rsidP="00663726">
      <w:pPr>
        <w:pStyle w:val="Pealkiri2"/>
      </w:pPr>
      <w:r w:rsidRPr="003D5A1A">
        <w:t>Poole nõue teisele Poolele, mis esitatakse tulenevalt Lepingu rikkumisest, peab olema kirjalikus vormis.</w:t>
      </w:r>
    </w:p>
    <w:p w14:paraId="224D61B3" w14:textId="77777777" w:rsidR="00591C57" w:rsidRPr="00F15EA7" w:rsidRDefault="00591C57" w:rsidP="00663726">
      <w:pPr>
        <w:pStyle w:val="Pealkiri2"/>
      </w:pPr>
      <w:r w:rsidRPr="00F15EA7">
        <w:t xml:space="preserve">Tellija esindaja on: </w:t>
      </w:r>
      <w:r w:rsidR="00F15EA7" w:rsidRPr="00F15EA7">
        <w:t>Meelis Kivi</w:t>
      </w:r>
      <w:r w:rsidRPr="00F15EA7">
        <w:t xml:space="preserve"> (tel </w:t>
      </w:r>
      <w:r w:rsidR="00F15EA7" w:rsidRPr="00F15EA7">
        <w:t>507 0144</w:t>
      </w:r>
      <w:r w:rsidRPr="00F15EA7">
        <w:t xml:space="preserve">, e-post </w:t>
      </w:r>
      <w:r w:rsidR="00F15EA7" w:rsidRPr="00F15EA7">
        <w:t>meelis.kivi@jarva.ee</w:t>
      </w:r>
      <w:r w:rsidRPr="00F15EA7">
        <w:t>).</w:t>
      </w:r>
    </w:p>
    <w:p w14:paraId="0DA9C647" w14:textId="77777777" w:rsidR="00F37846" w:rsidRPr="00311EE0" w:rsidRDefault="004374F8" w:rsidP="00663726">
      <w:pPr>
        <w:pStyle w:val="Pealkiri2"/>
      </w:pPr>
      <w:r>
        <w:t>Töövõtja esindaja on:</w:t>
      </w:r>
      <w:r w:rsidR="00045244">
        <w:t xml:space="preserve"> </w:t>
      </w:r>
      <w:r w:rsidR="00045244" w:rsidRPr="00057C69">
        <w:rPr>
          <w:lang w:eastAsia="et-EE"/>
        </w:rPr>
        <w:t>_____________________</w:t>
      </w:r>
    </w:p>
    <w:p w14:paraId="452858C0" w14:textId="77777777" w:rsidR="007A5875" w:rsidRPr="003D5A1A" w:rsidRDefault="007A5875" w:rsidP="00663726">
      <w:pPr>
        <w:pStyle w:val="Pealkiri1"/>
      </w:pPr>
      <w:r w:rsidRPr="003D5A1A">
        <w:t>Lõppsätted</w:t>
      </w:r>
    </w:p>
    <w:p w14:paraId="37E1981D" w14:textId="77777777" w:rsidR="002E4010" w:rsidRPr="00AB18C4" w:rsidRDefault="002E4010" w:rsidP="002E4010">
      <w:pPr>
        <w:pStyle w:val="Pealkiri2"/>
      </w:pPr>
      <w:r w:rsidRPr="001069F0">
        <w:t>Leping jõustub sellele allakirjutamise hetkest.</w:t>
      </w:r>
    </w:p>
    <w:p w14:paraId="64956C9F" w14:textId="77777777" w:rsidR="007A5875" w:rsidRPr="003D5A1A" w:rsidRDefault="007A5875" w:rsidP="00663726">
      <w:pPr>
        <w:pStyle w:val="Pealkiri2"/>
      </w:pPr>
      <w:r w:rsidRPr="003D5A1A">
        <w:t xml:space="preserve">Kõik Lepingu muudatused jõustuvad pärast nende allakirjutamist mõlema Poole poolt allakirjutamise momendist või Poolte poolt kirjalikult määratud tähtajal. </w:t>
      </w:r>
    </w:p>
    <w:p w14:paraId="5374F2AB" w14:textId="77777777" w:rsidR="00F37846" w:rsidRDefault="007A5875" w:rsidP="00F15EA7">
      <w:pPr>
        <w:pStyle w:val="Pealkiri2"/>
      </w:pPr>
      <w:r w:rsidRPr="003D5A1A">
        <w:t xml:space="preserve">Lepinguga seonduvaid eriarvamusi ja vaidlusi lahendavad Pooled eelkõige läbirääkimiste teel. Kui Lepingust tulenevaid vaidlusi ei õnnestu lahendada Poolte läbirääkimistega, </w:t>
      </w:r>
      <w:r w:rsidR="00F15EA7" w:rsidRPr="00F15EA7">
        <w:t>lahendatakse vaidlused Eesti Vabariigi seadusandlusega ettenähtud korras</w:t>
      </w:r>
      <w:r w:rsidRPr="003D5A1A">
        <w:t xml:space="preserve">. </w:t>
      </w:r>
    </w:p>
    <w:p w14:paraId="488E5AF8" w14:textId="77777777" w:rsidR="002E4010" w:rsidRPr="00405AFB" w:rsidRDefault="002E4010" w:rsidP="00405AFB">
      <w:pPr>
        <w:pStyle w:val="Pealkiri2"/>
      </w:pPr>
      <w:r w:rsidRPr="002E4010">
        <w:t>Pooled juhinduvad omavaheliste suhete reguleerimisel Lepingust ning Lepinguga sätestamata juhtudel Eesti Vabariigi õigusaktidest.</w:t>
      </w:r>
    </w:p>
    <w:p w14:paraId="1844B590" w14:textId="77777777" w:rsidR="004766EF" w:rsidRPr="003D5A1A" w:rsidRDefault="004766EF" w:rsidP="00663726">
      <w:pPr>
        <w:pStyle w:val="Pealkiri1"/>
      </w:pPr>
      <w:r w:rsidRPr="003D5A1A">
        <w:t>Lisad</w:t>
      </w:r>
    </w:p>
    <w:p w14:paraId="1EF60425" w14:textId="77777777" w:rsidR="004766EF" w:rsidRPr="003D5A1A" w:rsidRDefault="004766EF" w:rsidP="005D2C8D">
      <w:pPr>
        <w:widowControl w:val="0"/>
        <w:autoSpaceDE w:val="0"/>
        <w:autoSpaceDN w:val="0"/>
        <w:ind w:left="567"/>
        <w:jc w:val="both"/>
        <w:rPr>
          <w:bCs/>
          <w:lang w:val="et-EE"/>
        </w:rPr>
      </w:pPr>
      <w:r w:rsidRPr="003D5A1A">
        <w:rPr>
          <w:bCs/>
          <w:lang w:val="et-EE"/>
        </w:rPr>
        <w:t>Lisa 1 – Tehniline kirjeldus</w:t>
      </w:r>
    </w:p>
    <w:p w14:paraId="5F09C712" w14:textId="77777777" w:rsidR="004766EF" w:rsidRDefault="004766EF" w:rsidP="005D2C8D">
      <w:pPr>
        <w:widowControl w:val="0"/>
        <w:autoSpaceDE w:val="0"/>
        <w:autoSpaceDN w:val="0"/>
        <w:ind w:left="567"/>
        <w:jc w:val="both"/>
        <w:rPr>
          <w:bCs/>
          <w:lang w:val="et-EE"/>
        </w:rPr>
      </w:pPr>
      <w:r w:rsidRPr="003D5A1A">
        <w:rPr>
          <w:bCs/>
          <w:lang w:val="et-EE"/>
        </w:rPr>
        <w:t>Lisa 2 – Töövõtja</w:t>
      </w:r>
      <w:r w:rsidR="00311EE0">
        <w:rPr>
          <w:bCs/>
          <w:lang w:val="et-EE"/>
        </w:rPr>
        <w:t xml:space="preserve"> pakkumuse kohane maksumustabel</w:t>
      </w:r>
    </w:p>
    <w:p w14:paraId="1526F042" w14:textId="77777777" w:rsidR="00045244" w:rsidRPr="00311EE0" w:rsidRDefault="00045244" w:rsidP="00F37846">
      <w:pPr>
        <w:widowControl w:val="0"/>
        <w:autoSpaceDE w:val="0"/>
        <w:autoSpaceDN w:val="0"/>
        <w:jc w:val="both"/>
        <w:rPr>
          <w:bCs/>
          <w:lang w:val="et-EE"/>
        </w:rPr>
      </w:pPr>
    </w:p>
    <w:p w14:paraId="11DBCAFA" w14:textId="77777777" w:rsidR="003709F6" w:rsidRDefault="00EF4204" w:rsidP="00663726">
      <w:pPr>
        <w:pStyle w:val="Pealkiri1"/>
      </w:pPr>
      <w:r w:rsidRPr="003D5A1A">
        <w:lastRenderedPageBreak/>
        <w:t>Poolte andmed</w:t>
      </w:r>
    </w:p>
    <w:p w14:paraId="380698BC" w14:textId="77777777" w:rsidR="00045244" w:rsidRPr="003D5A1A" w:rsidRDefault="00045244" w:rsidP="00045244">
      <w:pPr>
        <w:widowControl w:val="0"/>
        <w:autoSpaceDE w:val="0"/>
        <w:autoSpaceDN w:val="0"/>
        <w:spacing w:before="120"/>
        <w:jc w:val="both"/>
        <w:rPr>
          <w:b/>
          <w:bCs/>
          <w:lang w:val="et-EE"/>
        </w:rPr>
      </w:pPr>
    </w:p>
    <w:p w14:paraId="701E3BCF" w14:textId="77777777" w:rsidR="00EF4204" w:rsidRPr="003D5A1A" w:rsidRDefault="003019E0" w:rsidP="00311EE0">
      <w:pPr>
        <w:tabs>
          <w:tab w:val="left" w:pos="4395"/>
        </w:tabs>
        <w:rPr>
          <w:lang w:val="et-EE"/>
        </w:rPr>
      </w:pPr>
      <w:r>
        <w:rPr>
          <w:b/>
          <w:bCs/>
          <w:lang w:val="et-EE"/>
        </w:rPr>
        <w:t>TELLIJA</w:t>
      </w:r>
      <w:r>
        <w:rPr>
          <w:b/>
          <w:bCs/>
          <w:lang w:val="et-EE"/>
        </w:rPr>
        <w:tab/>
      </w:r>
      <w:r w:rsidR="00EF4204" w:rsidRPr="003D5A1A">
        <w:rPr>
          <w:b/>
          <w:bCs/>
          <w:lang w:val="et-EE"/>
        </w:rPr>
        <w:t>TÖÖVÕTJA</w:t>
      </w:r>
    </w:p>
    <w:p w14:paraId="52E97A65" w14:textId="77777777" w:rsidR="00EF4204" w:rsidRPr="00944671" w:rsidRDefault="00F15EA7" w:rsidP="00311EE0">
      <w:pPr>
        <w:tabs>
          <w:tab w:val="left" w:pos="4395"/>
        </w:tabs>
        <w:rPr>
          <w:b/>
          <w:lang w:val="et-EE"/>
        </w:rPr>
      </w:pPr>
      <w:r>
        <w:rPr>
          <w:b/>
          <w:lang w:val="et-EE" w:eastAsia="et-EE"/>
        </w:rPr>
        <w:t>Järva Vallavalitsus</w:t>
      </w:r>
      <w:r w:rsidR="003019E0" w:rsidRPr="00944671">
        <w:rPr>
          <w:b/>
          <w:lang w:val="et-EE"/>
        </w:rPr>
        <w:tab/>
      </w:r>
      <w:r w:rsidR="00045244" w:rsidRPr="00944671">
        <w:rPr>
          <w:b/>
          <w:lang w:val="et-EE" w:eastAsia="et-EE"/>
        </w:rPr>
        <w:t>_____________________</w:t>
      </w:r>
    </w:p>
    <w:p w14:paraId="62095AD1" w14:textId="77777777" w:rsidR="00EF4204" w:rsidRPr="003D5A1A" w:rsidRDefault="00226EC5" w:rsidP="00F15EA7">
      <w:pPr>
        <w:tabs>
          <w:tab w:val="left" w:pos="4395"/>
        </w:tabs>
        <w:rPr>
          <w:lang w:val="et-EE"/>
        </w:rPr>
      </w:pPr>
      <w:r>
        <w:rPr>
          <w:lang w:val="et-EE"/>
        </w:rPr>
        <w:t>r</w:t>
      </w:r>
      <w:r w:rsidR="00EF4204" w:rsidRPr="003D5A1A">
        <w:rPr>
          <w:lang w:val="et-EE"/>
        </w:rPr>
        <w:t>egistrikood</w:t>
      </w:r>
      <w:r>
        <w:rPr>
          <w:lang w:val="et-EE"/>
        </w:rPr>
        <w:t>:</w:t>
      </w:r>
      <w:r w:rsidR="00944671">
        <w:rPr>
          <w:lang w:val="et-EE"/>
        </w:rPr>
        <w:t xml:space="preserve"> </w:t>
      </w:r>
      <w:r w:rsidR="00F15EA7" w:rsidRPr="00F15EA7">
        <w:rPr>
          <w:lang w:val="et-EE"/>
        </w:rPr>
        <w:t>77000335</w:t>
      </w:r>
      <w:r w:rsidR="003019E0">
        <w:rPr>
          <w:lang w:val="et-EE"/>
        </w:rPr>
        <w:tab/>
      </w:r>
      <w:r w:rsidR="00EF4204" w:rsidRPr="003D5A1A">
        <w:rPr>
          <w:lang w:val="et-EE"/>
        </w:rPr>
        <w:t>registrikood</w:t>
      </w:r>
      <w:r>
        <w:rPr>
          <w:lang w:val="et-EE"/>
        </w:rPr>
        <w:t xml:space="preserve">: </w:t>
      </w:r>
      <w:r w:rsidR="00045244" w:rsidRPr="00057C69">
        <w:rPr>
          <w:lang w:val="et-EE" w:eastAsia="et-EE"/>
        </w:rPr>
        <w:t>_____________________</w:t>
      </w:r>
    </w:p>
    <w:p w14:paraId="1BEDF3DF" w14:textId="77777777" w:rsidR="00EF4204" w:rsidRPr="003D5A1A" w:rsidRDefault="00226EC5" w:rsidP="00311EE0">
      <w:pPr>
        <w:tabs>
          <w:tab w:val="left" w:pos="4395"/>
        </w:tabs>
        <w:rPr>
          <w:lang w:val="et-EE"/>
        </w:rPr>
      </w:pPr>
      <w:r>
        <w:rPr>
          <w:lang w:val="et-EE"/>
        </w:rPr>
        <w:t>aadress:</w:t>
      </w:r>
      <w:r w:rsidR="00F15EA7">
        <w:rPr>
          <w:lang w:val="et-EE"/>
        </w:rPr>
        <w:t xml:space="preserve"> </w:t>
      </w:r>
      <w:r w:rsidR="00F15EA7" w:rsidRPr="00F15EA7">
        <w:rPr>
          <w:lang w:val="et-EE"/>
        </w:rPr>
        <w:t>Pikk 56, Järva-Jaani alev, Järva vald</w:t>
      </w:r>
      <w:r w:rsidR="003019E0">
        <w:rPr>
          <w:lang w:val="et-EE"/>
        </w:rPr>
        <w:tab/>
      </w:r>
      <w:r>
        <w:rPr>
          <w:lang w:val="et-EE"/>
        </w:rPr>
        <w:t>aadress:</w:t>
      </w:r>
      <w:r w:rsidR="00045244" w:rsidRPr="00045244">
        <w:rPr>
          <w:lang w:val="et-EE" w:eastAsia="et-EE"/>
        </w:rPr>
        <w:t xml:space="preserve"> </w:t>
      </w:r>
      <w:r w:rsidR="00045244" w:rsidRPr="00057C69">
        <w:rPr>
          <w:lang w:val="et-EE" w:eastAsia="et-EE"/>
        </w:rPr>
        <w:t>_____________________</w:t>
      </w:r>
    </w:p>
    <w:p w14:paraId="12B173BA" w14:textId="77777777" w:rsidR="00EF4204" w:rsidRPr="00640B4E" w:rsidRDefault="003709F6" w:rsidP="00311EE0">
      <w:pPr>
        <w:tabs>
          <w:tab w:val="left" w:pos="4395"/>
        </w:tabs>
        <w:rPr>
          <w:highlight w:val="yellow"/>
          <w:lang w:val="et-EE"/>
        </w:rPr>
      </w:pPr>
      <w:r w:rsidRPr="003D5A1A">
        <w:rPr>
          <w:lang w:val="et-EE"/>
        </w:rPr>
        <w:t>e-post</w:t>
      </w:r>
      <w:r w:rsidR="00226EC5">
        <w:rPr>
          <w:lang w:val="et-EE"/>
        </w:rPr>
        <w:t>:</w:t>
      </w:r>
      <w:r w:rsidR="00F15EA7">
        <w:rPr>
          <w:lang w:val="et-EE"/>
        </w:rPr>
        <w:t xml:space="preserve"> </w:t>
      </w:r>
      <w:hyperlink r:id="rId10" w:history="1">
        <w:r w:rsidR="00F15EA7" w:rsidRPr="00976124">
          <w:rPr>
            <w:rStyle w:val="Hperlink"/>
            <w:lang w:val="et-EE"/>
          </w:rPr>
          <w:t>info@jarva.ee</w:t>
        </w:r>
      </w:hyperlink>
      <w:r w:rsidR="00F15EA7">
        <w:rPr>
          <w:lang w:val="et-EE"/>
        </w:rPr>
        <w:t xml:space="preserve"> </w:t>
      </w:r>
      <w:r w:rsidR="003019E0">
        <w:rPr>
          <w:lang w:val="et-EE"/>
        </w:rPr>
        <w:tab/>
      </w:r>
      <w:r w:rsidR="00EF4204" w:rsidRPr="00640B4E">
        <w:rPr>
          <w:lang w:val="et-EE"/>
        </w:rPr>
        <w:t>e-post</w:t>
      </w:r>
      <w:r w:rsidR="00226EC5">
        <w:rPr>
          <w:lang w:val="et-EE"/>
        </w:rPr>
        <w:t>:</w:t>
      </w:r>
      <w:r w:rsidR="00EF4204" w:rsidRPr="00640B4E">
        <w:rPr>
          <w:lang w:val="et-EE"/>
        </w:rPr>
        <w:t xml:space="preserve"> </w:t>
      </w:r>
      <w:r w:rsidR="00045244" w:rsidRPr="00057C69">
        <w:rPr>
          <w:lang w:val="et-EE" w:eastAsia="et-EE"/>
        </w:rPr>
        <w:t>_____________________</w:t>
      </w:r>
    </w:p>
    <w:p w14:paraId="3CB16583" w14:textId="77777777" w:rsidR="00C8637F" w:rsidRDefault="003709F6" w:rsidP="00311EE0">
      <w:pPr>
        <w:tabs>
          <w:tab w:val="left" w:pos="4395"/>
        </w:tabs>
      </w:pPr>
      <w:r w:rsidRPr="003D5A1A">
        <w:rPr>
          <w:lang w:val="et-EE"/>
        </w:rPr>
        <w:t>tel</w:t>
      </w:r>
      <w:r w:rsidR="00226EC5">
        <w:rPr>
          <w:lang w:val="et-EE"/>
        </w:rPr>
        <w:t>:</w:t>
      </w:r>
      <w:r w:rsidR="00F15EA7">
        <w:rPr>
          <w:lang w:val="et-EE"/>
        </w:rPr>
        <w:t xml:space="preserve"> </w:t>
      </w:r>
      <w:r w:rsidR="00F15EA7" w:rsidRPr="00F15EA7">
        <w:rPr>
          <w:lang w:val="et-EE"/>
        </w:rPr>
        <w:t>5341 3625</w:t>
      </w:r>
      <w:r w:rsidR="003019E0">
        <w:rPr>
          <w:lang w:val="et-EE"/>
        </w:rPr>
        <w:tab/>
      </w:r>
      <w:r w:rsidR="00EF4204" w:rsidRPr="003D5A1A">
        <w:rPr>
          <w:lang w:val="et-EE"/>
        </w:rPr>
        <w:t>tel</w:t>
      </w:r>
      <w:r w:rsidR="00226EC5">
        <w:rPr>
          <w:lang w:val="et-EE"/>
        </w:rPr>
        <w:t>:</w:t>
      </w:r>
      <w:r w:rsidR="00EF4204" w:rsidRPr="003D5A1A">
        <w:rPr>
          <w:lang w:val="et-EE"/>
        </w:rPr>
        <w:t xml:space="preserve"> </w:t>
      </w:r>
      <w:r w:rsidR="00045244" w:rsidRPr="00057C69">
        <w:rPr>
          <w:lang w:val="et-EE" w:eastAsia="et-EE"/>
        </w:rPr>
        <w:t>_____________________</w:t>
      </w:r>
    </w:p>
    <w:p w14:paraId="7C901C3E" w14:textId="77777777" w:rsidR="00C8637F" w:rsidRDefault="00C8637F" w:rsidP="00311EE0">
      <w:pPr>
        <w:tabs>
          <w:tab w:val="left" w:pos="4395"/>
        </w:tabs>
      </w:pPr>
    </w:p>
    <w:p w14:paraId="3F986591" w14:textId="77777777" w:rsidR="00EF4204" w:rsidRPr="003D5A1A" w:rsidRDefault="00EF4204" w:rsidP="00311EE0">
      <w:pPr>
        <w:tabs>
          <w:tab w:val="left" w:pos="4395"/>
        </w:tabs>
        <w:rPr>
          <w:lang w:val="et-EE"/>
        </w:rPr>
      </w:pPr>
      <w:r w:rsidRPr="003D5A1A">
        <w:rPr>
          <w:i/>
          <w:iCs/>
          <w:lang w:val="et-EE"/>
        </w:rPr>
        <w:t>/allkirjastatud digitaalselt/</w:t>
      </w:r>
      <w:r w:rsidR="00C8637F">
        <w:rPr>
          <w:lang w:val="et-EE"/>
        </w:rPr>
        <w:tab/>
      </w:r>
      <w:r w:rsidRPr="003D5A1A">
        <w:rPr>
          <w:i/>
          <w:iCs/>
          <w:lang w:val="et-EE"/>
        </w:rPr>
        <w:t>/allkirjastatud digitaalselt/</w:t>
      </w:r>
    </w:p>
    <w:p w14:paraId="547D4D02" w14:textId="77777777" w:rsidR="00790647" w:rsidRPr="003D5A1A" w:rsidRDefault="00944671" w:rsidP="00311EE0">
      <w:pPr>
        <w:tabs>
          <w:tab w:val="left" w:pos="4395"/>
        </w:tabs>
        <w:rPr>
          <w:lang w:val="et-EE"/>
        </w:rPr>
      </w:pPr>
      <w:r>
        <w:rPr>
          <w:lang w:val="et-EE"/>
        </w:rPr>
        <w:t>...</w:t>
      </w:r>
      <w:r w:rsidR="004458A4" w:rsidRPr="003D5A1A">
        <w:rPr>
          <w:lang w:val="et-EE"/>
        </w:rPr>
        <w:tab/>
      </w:r>
      <w:r w:rsidR="00045244" w:rsidRPr="00057C69">
        <w:rPr>
          <w:lang w:val="et-EE" w:eastAsia="et-EE"/>
        </w:rPr>
        <w:t>_____________________</w:t>
      </w:r>
    </w:p>
    <w:p w14:paraId="66001DB1" w14:textId="77777777" w:rsidR="00790647" w:rsidRPr="003D5A1A" w:rsidRDefault="00790647" w:rsidP="00D80B53">
      <w:pPr>
        <w:jc w:val="right"/>
        <w:rPr>
          <w:lang w:val="et-EE"/>
        </w:rPr>
      </w:pPr>
      <w:r w:rsidRPr="003D5A1A">
        <w:rPr>
          <w:lang w:val="et-EE"/>
        </w:rPr>
        <w:br w:type="page"/>
      </w:r>
      <w:r w:rsidRPr="003D5A1A">
        <w:rPr>
          <w:lang w:val="et-EE"/>
        </w:rPr>
        <w:lastRenderedPageBreak/>
        <w:t xml:space="preserve">Lisa </w:t>
      </w:r>
      <w:r w:rsidR="00C04C22" w:rsidRPr="003D5A1A">
        <w:rPr>
          <w:lang w:val="et-EE"/>
        </w:rPr>
        <w:t>5</w:t>
      </w:r>
    </w:p>
    <w:p w14:paraId="2D7FF295" w14:textId="77777777" w:rsidR="00790647" w:rsidRPr="00663726" w:rsidRDefault="00663726" w:rsidP="00663726">
      <w:pPr>
        <w:jc w:val="right"/>
        <w:rPr>
          <w:lang w:val="et-EE"/>
        </w:rPr>
      </w:pPr>
      <w:r>
        <w:rPr>
          <w:lang w:val="et-EE"/>
        </w:rPr>
        <w:t>Hankedokumentide juurde</w:t>
      </w:r>
    </w:p>
    <w:p w14:paraId="208A0B75" w14:textId="77777777" w:rsidR="00790647" w:rsidRPr="003D5A1A" w:rsidRDefault="00790647" w:rsidP="00663726">
      <w:pPr>
        <w:pStyle w:val="Pealkiri1"/>
        <w:numPr>
          <w:ilvl w:val="0"/>
          <w:numId w:val="0"/>
        </w:numPr>
        <w:ind w:left="567" w:hanging="567"/>
      </w:pPr>
      <w:r w:rsidRPr="003D5A1A">
        <w:t>Tehniline kirjeldus</w:t>
      </w:r>
    </w:p>
    <w:p w14:paraId="6AE64C5C" w14:textId="77777777" w:rsidR="00C8637F" w:rsidRPr="003D5A1A" w:rsidRDefault="00C8637F" w:rsidP="00C8637F">
      <w:pPr>
        <w:pStyle w:val="Default"/>
        <w:rPr>
          <w:b/>
          <w:bCs/>
          <w:color w:val="auto"/>
          <w:lang w:val="et-EE"/>
        </w:rPr>
      </w:pPr>
    </w:p>
    <w:p w14:paraId="200C62DB" w14:textId="77777777" w:rsidR="00F15EA7" w:rsidRPr="003D5A1A" w:rsidRDefault="00F15EA7" w:rsidP="00F15EA7">
      <w:pPr>
        <w:ind w:right="-15"/>
        <w:jc w:val="both"/>
        <w:rPr>
          <w:lang w:val="et-EE"/>
        </w:rPr>
      </w:pPr>
      <w:r w:rsidRPr="003D5A1A">
        <w:rPr>
          <w:lang w:val="et-EE"/>
        </w:rPr>
        <w:t xml:space="preserve">Hankija: </w:t>
      </w:r>
      <w:r w:rsidRPr="00E74282">
        <w:rPr>
          <w:lang w:val="et-EE" w:eastAsia="et-EE"/>
        </w:rPr>
        <w:t>Järva Vallavalitsus</w:t>
      </w:r>
    </w:p>
    <w:p w14:paraId="163921BC" w14:textId="77777777" w:rsidR="00F15EA7" w:rsidRPr="003D5A1A" w:rsidRDefault="00F15EA7" w:rsidP="00F15EA7">
      <w:pPr>
        <w:ind w:right="-15"/>
        <w:jc w:val="both"/>
        <w:rPr>
          <w:lang w:val="et-EE"/>
        </w:rPr>
      </w:pPr>
    </w:p>
    <w:p w14:paraId="28CFE94A" w14:textId="77777777" w:rsidR="00790647" w:rsidRPr="003D5A1A" w:rsidRDefault="00F15EA7" w:rsidP="00F15EA7">
      <w:pPr>
        <w:jc w:val="both"/>
        <w:rPr>
          <w:lang w:val="et-EE"/>
        </w:rPr>
      </w:pPr>
      <w:r>
        <w:rPr>
          <w:lang w:val="et-EE"/>
        </w:rPr>
        <w:t>H</w:t>
      </w:r>
      <w:r w:rsidRPr="003D5A1A">
        <w:rPr>
          <w:lang w:val="et-EE"/>
        </w:rPr>
        <w:t>ange</w:t>
      </w:r>
      <w:r>
        <w:rPr>
          <w:lang w:val="et-EE"/>
        </w:rPr>
        <w:t>: Aravete keskkooli</w:t>
      </w:r>
      <w:r w:rsidRPr="003D5A1A">
        <w:rPr>
          <w:lang w:val="et-EE" w:eastAsia="et-EE"/>
        </w:rPr>
        <w:t xml:space="preserve"> kütte juhtimissüsteemi ehitus ja haldus</w:t>
      </w:r>
    </w:p>
    <w:p w14:paraId="4B357401" w14:textId="77777777" w:rsidR="00EA609E" w:rsidRPr="003D5A1A" w:rsidRDefault="00EA609E" w:rsidP="00790647">
      <w:pPr>
        <w:rPr>
          <w:lang w:val="et-EE"/>
        </w:rPr>
      </w:pPr>
    </w:p>
    <w:p w14:paraId="5CB02613" w14:textId="77777777" w:rsidR="00EA609E" w:rsidRPr="003D5A1A" w:rsidRDefault="00EA609E" w:rsidP="00790647">
      <w:pPr>
        <w:rPr>
          <w:lang w:val="et-EE"/>
        </w:rPr>
      </w:pPr>
    </w:p>
    <w:p w14:paraId="6CB18D54" w14:textId="77777777" w:rsidR="00790647" w:rsidRPr="003D5A1A" w:rsidRDefault="00EA609E" w:rsidP="00663726">
      <w:pPr>
        <w:pStyle w:val="Pealkiri1"/>
        <w:numPr>
          <w:ilvl w:val="0"/>
          <w:numId w:val="0"/>
        </w:numPr>
        <w:ind w:left="567" w:hanging="567"/>
      </w:pPr>
      <w:r w:rsidRPr="003D5A1A">
        <w:t>OSA A. ÜLDINE</w:t>
      </w:r>
    </w:p>
    <w:p w14:paraId="7287B4F7" w14:textId="77777777" w:rsidR="00790647" w:rsidRPr="00311EE0" w:rsidRDefault="00790647" w:rsidP="00663726">
      <w:pPr>
        <w:pStyle w:val="Pealkiri1"/>
        <w:numPr>
          <w:ilvl w:val="0"/>
          <w:numId w:val="44"/>
        </w:numPr>
      </w:pPr>
      <w:r w:rsidRPr="00311EE0">
        <w:t>Hankija eesmärk</w:t>
      </w:r>
    </w:p>
    <w:p w14:paraId="5B3665D5" w14:textId="77777777" w:rsidR="00790647" w:rsidRPr="003D5A1A" w:rsidRDefault="00790647" w:rsidP="00790647">
      <w:pPr>
        <w:jc w:val="both"/>
        <w:rPr>
          <w:lang w:val="et-EE"/>
        </w:rPr>
      </w:pPr>
      <w:r w:rsidRPr="003D5A1A">
        <w:rPr>
          <w:lang w:val="et-EE"/>
        </w:rPr>
        <w:t xml:space="preserve">Jätkuvast energiahindade tõusust ning pingelisest eelarvest tingituna soovitakse muuta </w:t>
      </w:r>
      <w:r w:rsidR="00F15EA7">
        <w:rPr>
          <w:lang w:val="et-EE"/>
        </w:rPr>
        <w:t>kooli</w:t>
      </w:r>
      <w:r w:rsidRPr="003D5A1A">
        <w:rPr>
          <w:lang w:val="et-EE"/>
        </w:rPr>
        <w:t>hoone energiakasutus efektiivsemaks, tagades sealjuures hoone mugav sisekliima. Hoone kui terviku tehnosüsteeme rekonstrueerimata soovib hankija muuta tehnosüsteemide juhtimise efektiivsemaks. Käesoleva hanke tulemusena sõlmitava hankelepingu täitmisega soovib hankija välja ehitada ruumipõhise küttejuhtimissüsteemi, et vähendada hoone kütmiseks kuluva energia kogust ning saavutada seeläbi küttekulude rahalist kokkuhoidu.</w:t>
      </w:r>
    </w:p>
    <w:p w14:paraId="50ED9131" w14:textId="77777777" w:rsidR="00790647" w:rsidRPr="003D5A1A" w:rsidRDefault="00790647" w:rsidP="00790647">
      <w:pPr>
        <w:jc w:val="both"/>
        <w:rPr>
          <w:lang w:val="et-EE"/>
        </w:rPr>
      </w:pPr>
      <w:r w:rsidRPr="003D5A1A">
        <w:rPr>
          <w:lang w:val="et-EE"/>
        </w:rPr>
        <w:t>Turu-uuringu ja analüüside põhiselt on hankija saanud kinnituse, et efektiivselt saab juhtida just vesiradiaator- ja elektripõrandakütet, kuid ka muid elektriseadmeid. Nimetatud küttesüsteemide juures on võimalik saavutada küttekulude säästu olenevalt tingimustest kuni 50%.</w:t>
      </w:r>
    </w:p>
    <w:p w14:paraId="44E7E575" w14:textId="77777777" w:rsidR="00790647" w:rsidRPr="003D5A1A" w:rsidRDefault="00790647" w:rsidP="00790647">
      <w:pPr>
        <w:jc w:val="both"/>
        <w:rPr>
          <w:lang w:val="et-EE"/>
        </w:rPr>
      </w:pPr>
      <w:r w:rsidRPr="003D5A1A">
        <w:rPr>
          <w:lang w:val="et-EE"/>
        </w:rPr>
        <w:t xml:space="preserve">Tellija eesmärk on vältida pidevat termostaatide reguleerimist, põrandakütte jälgimist jms, see kohustus peab lasuma paigaldataval süsteemil (toimima automaatselt), kuna selline kohustus tähendab personalile lisaülesannet ja nõuab neilt lisaaega, mis on samuti täiendav kulu. </w:t>
      </w:r>
    </w:p>
    <w:p w14:paraId="0F5A9F7C" w14:textId="77777777" w:rsidR="00790647" w:rsidRPr="00311EE0" w:rsidRDefault="00790647" w:rsidP="00663726">
      <w:pPr>
        <w:pStyle w:val="Pealkiri1"/>
      </w:pPr>
      <w:r w:rsidRPr="00311EE0">
        <w:t xml:space="preserve">Olemasolev olukord </w:t>
      </w:r>
    </w:p>
    <w:p w14:paraId="22A513B1" w14:textId="77777777" w:rsidR="00790647" w:rsidRPr="003D5A1A" w:rsidRDefault="004374F8" w:rsidP="00790647">
      <w:pPr>
        <w:jc w:val="both"/>
        <w:rPr>
          <w:lang w:val="et-EE"/>
        </w:rPr>
      </w:pPr>
      <w:r>
        <w:rPr>
          <w:lang w:val="et-EE"/>
        </w:rPr>
        <w:t xml:space="preserve">Hetkel </w:t>
      </w:r>
      <w:r w:rsidR="006D42C7">
        <w:rPr>
          <w:lang w:val="et-EE"/>
        </w:rPr>
        <w:t>toimub</w:t>
      </w:r>
      <w:r w:rsidR="00B751B3">
        <w:rPr>
          <w:lang w:val="et-EE"/>
        </w:rPr>
        <w:t xml:space="preserve"> küttesüsteemis radiaatorite</w:t>
      </w:r>
      <w:r w:rsidR="005A0EF4">
        <w:rPr>
          <w:lang w:val="et-EE"/>
        </w:rPr>
        <w:t xml:space="preserve"> </w:t>
      </w:r>
      <w:r>
        <w:rPr>
          <w:lang w:val="et-EE"/>
        </w:rPr>
        <w:t>põhine soojusväljastuse reguleerimi</w:t>
      </w:r>
      <w:r w:rsidR="006D42C7">
        <w:rPr>
          <w:lang w:val="et-EE"/>
        </w:rPr>
        <w:t>n</w:t>
      </w:r>
      <w:r>
        <w:rPr>
          <w:lang w:val="et-EE"/>
        </w:rPr>
        <w:t xml:space="preserve">e </w:t>
      </w:r>
      <w:r w:rsidR="006D42C7">
        <w:rPr>
          <w:lang w:val="et-EE"/>
        </w:rPr>
        <w:t xml:space="preserve">manuaalsete </w:t>
      </w:r>
      <w:r>
        <w:rPr>
          <w:lang w:val="et-EE"/>
        </w:rPr>
        <w:t>termostaatventiil</w:t>
      </w:r>
      <w:r w:rsidR="006D42C7">
        <w:rPr>
          <w:lang w:val="et-EE"/>
        </w:rPr>
        <w:t>ide abil</w:t>
      </w:r>
      <w:r>
        <w:rPr>
          <w:lang w:val="et-EE"/>
        </w:rPr>
        <w:t xml:space="preserve">. </w:t>
      </w:r>
    </w:p>
    <w:p w14:paraId="31F13742" w14:textId="77777777" w:rsidR="00790647" w:rsidRPr="003D5A1A" w:rsidRDefault="00790647" w:rsidP="00790647">
      <w:pPr>
        <w:jc w:val="both"/>
        <w:rPr>
          <w:lang w:val="et-EE"/>
        </w:rPr>
      </w:pPr>
    </w:p>
    <w:p w14:paraId="0DE19D2C" w14:textId="77777777" w:rsidR="00EE11F0" w:rsidRPr="003D5A1A" w:rsidRDefault="00EE11F0" w:rsidP="00663726">
      <w:pPr>
        <w:pStyle w:val="Pealkiri1"/>
        <w:numPr>
          <w:ilvl w:val="0"/>
          <w:numId w:val="0"/>
        </w:numPr>
        <w:ind w:left="567" w:hanging="567"/>
      </w:pPr>
      <w:r w:rsidRPr="003D5A1A">
        <w:t>OSA B. SÜSTEEMI EHITAMINE</w:t>
      </w:r>
    </w:p>
    <w:p w14:paraId="23574B52" w14:textId="77777777" w:rsidR="00D64E5B" w:rsidRPr="00311EE0" w:rsidRDefault="00790647" w:rsidP="00663726">
      <w:pPr>
        <w:pStyle w:val="Pealkiri1"/>
      </w:pPr>
      <w:r w:rsidRPr="00311EE0">
        <w:t>Probleemi kirjeldus, millele ehitatava juhtimissüsteemiga lahendust soovitakse</w:t>
      </w:r>
    </w:p>
    <w:p w14:paraId="66F15451" w14:textId="77777777" w:rsidR="00790647" w:rsidRPr="00D64E5B" w:rsidRDefault="00311EE0" w:rsidP="00663726">
      <w:pPr>
        <w:pStyle w:val="Pealkiri2"/>
      </w:pPr>
      <w:r>
        <w:t>Üle- ja alakütmine</w:t>
      </w:r>
    </w:p>
    <w:p w14:paraId="533C84DC" w14:textId="77777777" w:rsidR="00790647" w:rsidRPr="003D5A1A" w:rsidRDefault="00790647" w:rsidP="00790647">
      <w:pPr>
        <w:jc w:val="both"/>
        <w:rPr>
          <w:lang w:val="et-EE"/>
        </w:rPr>
      </w:pPr>
      <w:r w:rsidRPr="003D5A1A">
        <w:rPr>
          <w:lang w:val="et-EE"/>
        </w:rPr>
        <w:t>Üldiselt on kütmise ja küttejuhtimisega seotud põhiprobleem igasugune üle- ja alakütmine. Tegemist on laialtlevinud probleemiga, mis ühest küljest raiskab väga palju energiat ning teisalt suurendab ebamugavust. Kui ruumis/hoones puudub ruumipõhine reaalsest ruumitemperatuurist sõltuv küttejuhtimissüste</w:t>
      </w:r>
      <w:r w:rsidR="007B202D">
        <w:rPr>
          <w:lang w:val="et-EE"/>
        </w:rPr>
        <w:t>em, siis ökonoomsus puudub. K</w:t>
      </w:r>
      <w:r w:rsidRPr="003D5A1A">
        <w:rPr>
          <w:lang w:val="et-EE"/>
        </w:rPr>
        <w:t>ogemustest ja tarbimisharjumistest järeldades võib väita, et kui inimesel on ruumis külm, siis keeratakse radiaatori soojusväljastust reguleeriv termostaat maksimaalselt avatud asendisse. Seejärel, kui tal hakkab palav, keeratakse termostaat maha. Vahel isegi avatakse aknad, et kiiremini mugav temperatuur tagada. Sellist reguleerimist nimetataksegi üle- ja alakütmiseks, mida saab lahendada vaid küttejuhtimise automaatsüsteemiga.</w:t>
      </w:r>
    </w:p>
    <w:p w14:paraId="53C1D92B" w14:textId="77777777" w:rsidR="00790647" w:rsidRPr="003D5A1A" w:rsidRDefault="00790647" w:rsidP="00663726">
      <w:pPr>
        <w:pStyle w:val="Pealkiri2"/>
      </w:pPr>
      <w:r w:rsidRPr="003D5A1A">
        <w:t xml:space="preserve">Välised muutujad </w:t>
      </w:r>
    </w:p>
    <w:p w14:paraId="4EB51A04" w14:textId="77777777" w:rsidR="00790647" w:rsidRPr="003D5A1A" w:rsidRDefault="00790647" w:rsidP="00790647">
      <w:pPr>
        <w:jc w:val="both"/>
        <w:rPr>
          <w:lang w:val="et-EE"/>
        </w:rPr>
      </w:pPr>
      <w:r w:rsidRPr="003D5A1A">
        <w:rPr>
          <w:lang w:val="et-EE"/>
        </w:rPr>
        <w:t xml:space="preserve">Välised muutujad, mida on kütmisel manuaalselt raske või ebamugav arvesse võtta, on külm tuul ja selle suund, intensiivne päikesekiirgus ja järsud temperatuurimuutused. Nimetatud tegurid tekitavad ebamugavust, mis paratamatult viib üle- või alakütmiseni. Kui kevadel paistab päike aknast sisse, siis ei ole kuni viiekraadine temperatuuri tõus harv nähtus. Seeläbi tunneb inimene ebamugavust ning on sunnitud termostaadi maha keerama. Vastupidine efekt tekib koheselt, kui eelnevalt soojalt paistnud päike loojub. Inimesel hakkab külm ja vajalik on taaskord reguleerida termostaati. Kokkuvõttes tekitab külm tuul sarnase olukorra ning lisaks ebamugavusele ja pidevale </w:t>
      </w:r>
      <w:r w:rsidRPr="003D5A1A">
        <w:rPr>
          <w:lang w:val="et-EE"/>
        </w:rPr>
        <w:lastRenderedPageBreak/>
        <w:t>reguleerimisele raisatakse ebavajalikust kütmisest tingitult raha. Juba ühtlase temperatuuri hoidmine tagab vähemalt 5%-</w:t>
      </w:r>
      <w:proofErr w:type="spellStart"/>
      <w:r w:rsidRPr="003D5A1A">
        <w:rPr>
          <w:lang w:val="et-EE"/>
        </w:rPr>
        <w:t>se</w:t>
      </w:r>
      <w:proofErr w:type="spellEnd"/>
      <w:r w:rsidRPr="003D5A1A">
        <w:rPr>
          <w:lang w:val="et-EE"/>
        </w:rPr>
        <w:t xml:space="preserve"> kokkuhoiu. Kui võetakse arvesse kütmise mõistes positiivset nähtust – päikest, lisandub säästule veel kuni 5%. Nimetatud protsendid on empiirilised ning tegelikud numbrid sõltuvad kasutusest ja hoone omapäradest, orienteeritusest ilmakaarte suhtes ja ümbritsevatest puudest või ehitistest, samuti reaalsest ilmast, sest aastad pole ühesugused.</w:t>
      </w:r>
    </w:p>
    <w:p w14:paraId="14B3EBAA" w14:textId="77777777" w:rsidR="00790647" w:rsidRPr="003D5A1A" w:rsidRDefault="00790647" w:rsidP="00663726">
      <w:pPr>
        <w:pStyle w:val="Pealkiri2"/>
      </w:pPr>
      <w:r w:rsidRPr="003D5A1A">
        <w:t xml:space="preserve">Ebavajalik kütmine </w:t>
      </w:r>
    </w:p>
    <w:p w14:paraId="556494ED" w14:textId="77777777" w:rsidR="00790647" w:rsidRPr="003D5A1A" w:rsidRDefault="00790647" w:rsidP="00790647">
      <w:pPr>
        <w:jc w:val="both"/>
        <w:rPr>
          <w:lang w:val="et-EE"/>
        </w:rPr>
      </w:pPr>
      <w:r w:rsidRPr="003D5A1A">
        <w:rPr>
          <w:lang w:val="et-EE"/>
        </w:rPr>
        <w:t xml:space="preserve">Põhiline säästuefekt tekib temperatuuride langetamisest ajaks, kus pole vajadust hoida </w:t>
      </w:r>
      <w:proofErr w:type="spellStart"/>
      <w:r w:rsidRPr="003D5A1A">
        <w:rPr>
          <w:lang w:val="et-EE"/>
        </w:rPr>
        <w:t>ruum</w:t>
      </w:r>
      <w:r w:rsidRPr="004374F8">
        <w:rPr>
          <w:lang w:val="et-EE"/>
        </w:rPr>
        <w:t>isviibijatele</w:t>
      </w:r>
      <w:proofErr w:type="spellEnd"/>
      <w:r w:rsidRPr="004374F8">
        <w:rPr>
          <w:lang w:val="et-EE"/>
        </w:rPr>
        <w:t xml:space="preserve"> mugavat temperatuuri. Reeglina soovitakse </w:t>
      </w:r>
      <w:r w:rsidR="00EA6508">
        <w:rPr>
          <w:lang w:val="et-EE"/>
        </w:rPr>
        <w:t>koolimaja ruumides</w:t>
      </w:r>
      <w:r w:rsidRPr="004374F8">
        <w:rPr>
          <w:lang w:val="et-EE"/>
        </w:rPr>
        <w:t xml:space="preserve"> ööseks või nädalavahetusteks ruumide temperatuuri langetada, kuna ruumid ei ole aktiivselt kasutuses.</w:t>
      </w:r>
      <w:r w:rsidR="00D16705">
        <w:rPr>
          <w:lang w:val="et-EE"/>
        </w:rPr>
        <w:t xml:space="preserve"> </w:t>
      </w:r>
      <w:r w:rsidRPr="003D5A1A">
        <w:rPr>
          <w:lang w:val="et-EE"/>
        </w:rPr>
        <w:t>Kui reguleerida termostaadid ööseks madalama temperatuuri peale, on tulemuseks hommikune jahedus, mis on üldjuhul väga ebamugav. Selle järgselt reguleeritakse termostaadid taas kõrgemale temperatuurile, kuid ruumide temperatuur jõuab tõusta alles mõne aja pärast, kogu vahepealse aja kannatavad ruumis viibijad ebamugavustunde käes</w:t>
      </w:r>
      <w:r w:rsidR="00EA6508">
        <w:rPr>
          <w:lang w:val="et-EE"/>
        </w:rPr>
        <w:t>.</w:t>
      </w:r>
      <w:r w:rsidRPr="003D5A1A">
        <w:rPr>
          <w:lang w:val="et-EE"/>
        </w:rPr>
        <w:t xml:space="preserve"> Pidev käsitsi reguleerimine ei anna kohest efekti ja tulemused avalduvad alles mõne aja möödudes. Kokkuvõttes on selline säästmismeetod tülikas ega taga järjekindlust. Lisaks pole</w:t>
      </w:r>
      <w:r w:rsidR="00EA6508">
        <w:rPr>
          <w:lang w:val="et-EE"/>
        </w:rPr>
        <w:t xml:space="preserve"> kooli</w:t>
      </w:r>
      <w:r w:rsidRPr="003D5A1A">
        <w:rPr>
          <w:lang w:val="et-EE"/>
        </w:rPr>
        <w:t xml:space="preserve"> personalil ega õpilastel reeglina mingisugust motivatsiooni küttekuludelt säästa, seetõttu pole meetud usaldusväärne ega tulemuslik.</w:t>
      </w:r>
    </w:p>
    <w:p w14:paraId="0EB21C78" w14:textId="77777777" w:rsidR="00790647" w:rsidRPr="003D5A1A" w:rsidRDefault="00311EE0" w:rsidP="00663726">
      <w:pPr>
        <w:pStyle w:val="Pealkiri2"/>
      </w:pPr>
      <w:r>
        <w:t>Välisõhu „kütmine“</w:t>
      </w:r>
    </w:p>
    <w:p w14:paraId="61FAEF4C" w14:textId="77777777" w:rsidR="00790647" w:rsidRPr="003D5A1A" w:rsidRDefault="00790647" w:rsidP="00790647">
      <w:pPr>
        <w:jc w:val="both"/>
        <w:rPr>
          <w:lang w:val="et-EE"/>
        </w:rPr>
      </w:pPr>
      <w:r w:rsidRPr="003D5A1A">
        <w:rPr>
          <w:lang w:val="et-EE"/>
        </w:rPr>
        <w:t>Lisaks punktides 3.1-3.3 kirjeldatud üldistele küttejuhtimise probleemidele tuleb arvestada akende avamist talvel, nii köetakse sisuliselt välisõhku. Nimetatud probleeme on võimalik vältida või vähendada, kasutades aknaandureid, mis fikseerivad avatud akna ning reageerivad olukorrale vastavalt, st küttesüsteem ei jätka antud ruumis sel ajal mugavustemperatuuri hoidmist.</w:t>
      </w:r>
    </w:p>
    <w:p w14:paraId="72BB304A" w14:textId="77777777" w:rsidR="00790647" w:rsidRPr="00311EE0" w:rsidRDefault="00790647" w:rsidP="00663726">
      <w:pPr>
        <w:pStyle w:val="Pealkiri1"/>
      </w:pPr>
      <w:r w:rsidRPr="00311EE0">
        <w:t>Ehitatava k</w:t>
      </w:r>
      <w:r w:rsidR="00663726">
        <w:t>ütte juhtimissüsteemi kirjeldus</w:t>
      </w:r>
    </w:p>
    <w:p w14:paraId="1238867D" w14:textId="77777777" w:rsidR="00311EE0" w:rsidRDefault="00790647" w:rsidP="00663726">
      <w:pPr>
        <w:pStyle w:val="Pealkiri2"/>
      </w:pPr>
      <w:r w:rsidRPr="003D5A1A">
        <w:t xml:space="preserve">Küttejuhtimissüsteemi </w:t>
      </w:r>
      <w:r w:rsidR="00987CD2" w:rsidRPr="003D5A1A">
        <w:t>olulised tingimused:</w:t>
      </w:r>
      <w:r w:rsidRPr="003D5A1A">
        <w:t xml:space="preserve"> </w:t>
      </w:r>
    </w:p>
    <w:p w14:paraId="1D8C29C7" w14:textId="77777777" w:rsidR="00311EE0" w:rsidRDefault="00987CD2" w:rsidP="00311EE0">
      <w:pPr>
        <w:numPr>
          <w:ilvl w:val="0"/>
          <w:numId w:val="18"/>
        </w:numPr>
        <w:jc w:val="both"/>
        <w:rPr>
          <w:lang w:val="et-EE"/>
        </w:rPr>
      </w:pPr>
      <w:r w:rsidRPr="00311EE0">
        <w:rPr>
          <w:lang w:val="et-EE"/>
        </w:rPr>
        <w:t>S</w:t>
      </w:r>
      <w:r w:rsidR="00790647" w:rsidRPr="00311EE0">
        <w:rPr>
          <w:lang w:val="et-EE"/>
        </w:rPr>
        <w:t>üsteem on spetsialiseeritud just energiasäästuks</w:t>
      </w:r>
      <w:r w:rsidR="00756318" w:rsidRPr="00311EE0">
        <w:rPr>
          <w:lang w:val="et-EE"/>
        </w:rPr>
        <w:t xml:space="preserve"> ja mistahes küttesüsteemidele;</w:t>
      </w:r>
    </w:p>
    <w:p w14:paraId="252B6BE5" w14:textId="77777777" w:rsidR="00311EE0" w:rsidRDefault="00756318" w:rsidP="00311EE0">
      <w:pPr>
        <w:numPr>
          <w:ilvl w:val="0"/>
          <w:numId w:val="18"/>
        </w:numPr>
        <w:jc w:val="both"/>
        <w:rPr>
          <w:lang w:val="et-EE"/>
        </w:rPr>
      </w:pPr>
      <w:r w:rsidRPr="00311EE0">
        <w:rPr>
          <w:lang w:val="et-EE"/>
        </w:rPr>
        <w:t>Termostaatidel puudub kaabeldus;</w:t>
      </w:r>
    </w:p>
    <w:p w14:paraId="0DD6F74D" w14:textId="77777777" w:rsidR="00311EE0" w:rsidRDefault="00790647" w:rsidP="00311EE0">
      <w:pPr>
        <w:numPr>
          <w:ilvl w:val="0"/>
          <w:numId w:val="18"/>
        </w:numPr>
        <w:jc w:val="both"/>
        <w:rPr>
          <w:lang w:val="et-EE"/>
        </w:rPr>
      </w:pPr>
      <w:r w:rsidRPr="00311EE0">
        <w:rPr>
          <w:lang w:val="et-EE"/>
        </w:rPr>
        <w:t>Lihtne paiga</w:t>
      </w:r>
      <w:r w:rsidR="00756318" w:rsidRPr="00311EE0">
        <w:rPr>
          <w:lang w:val="et-EE"/>
        </w:rPr>
        <w:t xml:space="preserve">ldus ning </w:t>
      </w:r>
      <w:r w:rsidR="00B751B3">
        <w:rPr>
          <w:lang w:val="et-EE"/>
        </w:rPr>
        <w:t>väikesed</w:t>
      </w:r>
      <w:r w:rsidR="00756318" w:rsidRPr="00311EE0">
        <w:rPr>
          <w:lang w:val="et-EE"/>
        </w:rPr>
        <w:t xml:space="preserve"> hoolduskulud;</w:t>
      </w:r>
    </w:p>
    <w:p w14:paraId="0ADA06EA" w14:textId="77777777" w:rsidR="00B751B3" w:rsidRDefault="00790647" w:rsidP="00311EE0">
      <w:pPr>
        <w:numPr>
          <w:ilvl w:val="0"/>
          <w:numId w:val="18"/>
        </w:numPr>
        <w:jc w:val="both"/>
        <w:rPr>
          <w:lang w:val="et-EE"/>
        </w:rPr>
      </w:pPr>
      <w:r w:rsidRPr="00311EE0">
        <w:rPr>
          <w:lang w:val="et-EE"/>
        </w:rPr>
        <w:t>Lihtne viia siss</w:t>
      </w:r>
      <w:r w:rsidR="00B751B3">
        <w:rPr>
          <w:lang w:val="et-EE"/>
        </w:rPr>
        <w:t>e muudatusi või ümberehitust;</w:t>
      </w:r>
    </w:p>
    <w:p w14:paraId="6947EC7D" w14:textId="77777777" w:rsidR="00311EE0" w:rsidRDefault="00790647" w:rsidP="00311EE0">
      <w:pPr>
        <w:numPr>
          <w:ilvl w:val="0"/>
          <w:numId w:val="18"/>
        </w:numPr>
        <w:jc w:val="both"/>
        <w:rPr>
          <w:lang w:val="et-EE"/>
        </w:rPr>
      </w:pPr>
      <w:r w:rsidRPr="00311EE0">
        <w:rPr>
          <w:lang w:val="et-EE"/>
        </w:rPr>
        <w:t>Parim hinna, kvali</w:t>
      </w:r>
      <w:r w:rsidR="00756318" w:rsidRPr="00311EE0">
        <w:rPr>
          <w:lang w:val="et-EE"/>
        </w:rPr>
        <w:t>teedi ja funktsionaalsuse suhe;</w:t>
      </w:r>
    </w:p>
    <w:p w14:paraId="07485B12" w14:textId="77777777" w:rsidR="00311EE0" w:rsidRDefault="00790647" w:rsidP="00311EE0">
      <w:pPr>
        <w:numPr>
          <w:ilvl w:val="0"/>
          <w:numId w:val="18"/>
        </w:numPr>
        <w:jc w:val="both"/>
        <w:rPr>
          <w:lang w:val="et-EE"/>
        </w:rPr>
      </w:pPr>
      <w:r w:rsidRPr="00311EE0">
        <w:rPr>
          <w:lang w:val="et-EE"/>
        </w:rPr>
        <w:t>Tarkvaraline terviklahendus, mi</w:t>
      </w:r>
      <w:r w:rsidR="00756318" w:rsidRPr="00311EE0">
        <w:rPr>
          <w:lang w:val="et-EE"/>
        </w:rPr>
        <w:t>lle kohaldamine on väga lihtne;</w:t>
      </w:r>
    </w:p>
    <w:p w14:paraId="7DDA64FA" w14:textId="77777777" w:rsidR="00311EE0" w:rsidRDefault="00790647" w:rsidP="00311EE0">
      <w:pPr>
        <w:numPr>
          <w:ilvl w:val="0"/>
          <w:numId w:val="18"/>
        </w:numPr>
        <w:jc w:val="both"/>
        <w:rPr>
          <w:lang w:val="et-EE"/>
        </w:rPr>
      </w:pPr>
      <w:r w:rsidRPr="00311EE0">
        <w:rPr>
          <w:lang w:val="et-EE"/>
        </w:rPr>
        <w:t>Reaal</w:t>
      </w:r>
      <w:r w:rsidR="00756318" w:rsidRPr="00311EE0">
        <w:rPr>
          <w:lang w:val="et-EE"/>
        </w:rPr>
        <w:t>ajas kogu hoonepargi jälgimine;</w:t>
      </w:r>
    </w:p>
    <w:p w14:paraId="3E60C7CD" w14:textId="77777777" w:rsidR="00311EE0" w:rsidRDefault="00790647" w:rsidP="00311EE0">
      <w:pPr>
        <w:numPr>
          <w:ilvl w:val="0"/>
          <w:numId w:val="18"/>
        </w:numPr>
        <w:jc w:val="both"/>
        <w:rPr>
          <w:lang w:val="et-EE"/>
        </w:rPr>
      </w:pPr>
      <w:r w:rsidRPr="00311EE0">
        <w:rPr>
          <w:lang w:val="et-EE"/>
        </w:rPr>
        <w:t>Kogu küttesüsteemi haldamine, seadistamine ni</w:t>
      </w:r>
      <w:r w:rsidR="00756318" w:rsidRPr="00311EE0">
        <w:rPr>
          <w:lang w:val="et-EE"/>
        </w:rPr>
        <w:t>ng jälgimine ühest keskkonnast;</w:t>
      </w:r>
    </w:p>
    <w:p w14:paraId="21DDDC6A" w14:textId="77777777" w:rsidR="00311EE0" w:rsidRDefault="00790647" w:rsidP="00311EE0">
      <w:pPr>
        <w:numPr>
          <w:ilvl w:val="0"/>
          <w:numId w:val="18"/>
        </w:numPr>
        <w:jc w:val="both"/>
        <w:rPr>
          <w:lang w:val="et-EE"/>
        </w:rPr>
      </w:pPr>
      <w:r w:rsidRPr="00311EE0">
        <w:rPr>
          <w:lang w:val="et-EE"/>
        </w:rPr>
        <w:t>Lihtsasti se</w:t>
      </w:r>
      <w:r w:rsidR="00756318" w:rsidRPr="00311EE0">
        <w:rPr>
          <w:lang w:val="et-EE"/>
        </w:rPr>
        <w:t>adistavad temperatuurirežiimid;</w:t>
      </w:r>
    </w:p>
    <w:p w14:paraId="575D9949" w14:textId="77777777" w:rsidR="00311EE0" w:rsidRDefault="00790647" w:rsidP="00311EE0">
      <w:pPr>
        <w:numPr>
          <w:ilvl w:val="0"/>
          <w:numId w:val="18"/>
        </w:numPr>
        <w:jc w:val="both"/>
        <w:rPr>
          <w:lang w:val="et-EE"/>
        </w:rPr>
      </w:pPr>
      <w:r w:rsidRPr="00311EE0">
        <w:rPr>
          <w:lang w:val="et-EE"/>
        </w:rPr>
        <w:t>Ohutus ja automaatal</w:t>
      </w:r>
      <w:r w:rsidR="00756318" w:rsidRPr="00311EE0">
        <w:rPr>
          <w:lang w:val="et-EE"/>
        </w:rPr>
        <w:t>armid kogu hoonepargi ulatuses;</w:t>
      </w:r>
    </w:p>
    <w:p w14:paraId="3CCE6A00" w14:textId="77777777" w:rsidR="00311EE0" w:rsidRDefault="00790647" w:rsidP="00311EE0">
      <w:pPr>
        <w:numPr>
          <w:ilvl w:val="0"/>
          <w:numId w:val="18"/>
        </w:numPr>
        <w:jc w:val="both"/>
        <w:rPr>
          <w:lang w:val="et-EE"/>
        </w:rPr>
      </w:pPr>
      <w:proofErr w:type="spellStart"/>
      <w:r w:rsidRPr="00311EE0">
        <w:rPr>
          <w:lang w:val="et-EE"/>
        </w:rPr>
        <w:t>Filtreeringud</w:t>
      </w:r>
      <w:proofErr w:type="spellEnd"/>
      <w:r w:rsidRPr="00311EE0">
        <w:rPr>
          <w:lang w:val="et-EE"/>
        </w:rPr>
        <w:t xml:space="preserve"> ja ots</w:t>
      </w:r>
      <w:r w:rsidR="00756318" w:rsidRPr="00311EE0">
        <w:rPr>
          <w:lang w:val="et-EE"/>
        </w:rPr>
        <w:t>ingud kogu hoonepargi ulatuses;</w:t>
      </w:r>
    </w:p>
    <w:p w14:paraId="55C54BBA" w14:textId="77777777" w:rsidR="00790647" w:rsidRPr="00311EE0" w:rsidRDefault="00790647" w:rsidP="00311EE0">
      <w:pPr>
        <w:numPr>
          <w:ilvl w:val="0"/>
          <w:numId w:val="18"/>
        </w:numPr>
        <w:jc w:val="both"/>
        <w:rPr>
          <w:lang w:val="et-EE"/>
        </w:rPr>
      </w:pPr>
      <w:r w:rsidRPr="00311EE0">
        <w:rPr>
          <w:lang w:val="et-EE"/>
        </w:rPr>
        <w:t xml:space="preserve">Lisaseadmete integreerimise võimalus. </w:t>
      </w:r>
    </w:p>
    <w:p w14:paraId="0CF71496" w14:textId="77777777" w:rsidR="00790647" w:rsidRPr="003D5A1A" w:rsidRDefault="00790647" w:rsidP="00790647">
      <w:pPr>
        <w:jc w:val="both"/>
        <w:rPr>
          <w:lang w:val="et-EE"/>
        </w:rPr>
      </w:pPr>
    </w:p>
    <w:p w14:paraId="7DDD7530" w14:textId="77777777" w:rsidR="00790647" w:rsidRPr="003D5A1A" w:rsidRDefault="00790647" w:rsidP="00663726">
      <w:pPr>
        <w:pStyle w:val="Pealkiri2"/>
      </w:pPr>
      <w:r w:rsidRPr="003D5A1A">
        <w:t xml:space="preserve">Kasutatavad seadmed ja nende tööpõhimõte </w:t>
      </w:r>
    </w:p>
    <w:p w14:paraId="33E5A335" w14:textId="77777777" w:rsidR="00790647" w:rsidRPr="003D5A1A" w:rsidRDefault="00790647" w:rsidP="00790647">
      <w:pPr>
        <w:jc w:val="both"/>
        <w:rPr>
          <w:lang w:val="et-EE"/>
        </w:rPr>
      </w:pPr>
      <w:r w:rsidRPr="003D5A1A">
        <w:rPr>
          <w:lang w:val="et-EE"/>
        </w:rPr>
        <w:t xml:space="preserve">Ruumipõhiseks automaatseks küttejuhtimiseks kasutatakse järgnevaid seadmeid: </w:t>
      </w:r>
    </w:p>
    <w:p w14:paraId="0BB2E9F8" w14:textId="77777777" w:rsidR="00790647" w:rsidRPr="003D5A1A" w:rsidRDefault="00756318" w:rsidP="00756318">
      <w:pPr>
        <w:numPr>
          <w:ilvl w:val="0"/>
          <w:numId w:val="18"/>
        </w:numPr>
        <w:jc w:val="both"/>
        <w:rPr>
          <w:lang w:val="et-EE"/>
        </w:rPr>
      </w:pPr>
      <w:r>
        <w:rPr>
          <w:lang w:val="et-EE"/>
        </w:rPr>
        <w:t>vesiradiaatori termostaat;</w:t>
      </w:r>
    </w:p>
    <w:p w14:paraId="69C68E08" w14:textId="77777777" w:rsidR="00790647" w:rsidRPr="003D5A1A" w:rsidRDefault="006B2422" w:rsidP="00756318">
      <w:pPr>
        <w:numPr>
          <w:ilvl w:val="0"/>
          <w:numId w:val="18"/>
        </w:numPr>
        <w:jc w:val="both"/>
        <w:rPr>
          <w:lang w:val="et-EE"/>
        </w:rPr>
      </w:pPr>
      <w:r>
        <w:rPr>
          <w:lang w:val="et-EE"/>
        </w:rPr>
        <w:t>aknaandur;</w:t>
      </w:r>
    </w:p>
    <w:p w14:paraId="0143B8EE" w14:textId="77777777" w:rsidR="00790647" w:rsidRPr="003D5A1A" w:rsidRDefault="00790647" w:rsidP="00756318">
      <w:pPr>
        <w:numPr>
          <w:ilvl w:val="0"/>
          <w:numId w:val="18"/>
        </w:numPr>
        <w:jc w:val="both"/>
        <w:rPr>
          <w:lang w:val="et-EE"/>
        </w:rPr>
      </w:pPr>
      <w:r w:rsidRPr="003D5A1A">
        <w:rPr>
          <w:lang w:val="et-EE"/>
        </w:rPr>
        <w:t xml:space="preserve">juhtseade. </w:t>
      </w:r>
    </w:p>
    <w:p w14:paraId="1E1A24C8" w14:textId="77777777" w:rsidR="00790647" w:rsidRPr="003D5A1A" w:rsidRDefault="00790647" w:rsidP="00790647">
      <w:pPr>
        <w:jc w:val="both"/>
        <w:rPr>
          <w:u w:val="single"/>
          <w:lang w:val="et-EE"/>
        </w:rPr>
      </w:pPr>
    </w:p>
    <w:p w14:paraId="6C01C779" w14:textId="77777777" w:rsidR="00790647" w:rsidRDefault="00790647" w:rsidP="00790647">
      <w:pPr>
        <w:jc w:val="both"/>
        <w:rPr>
          <w:lang w:val="et-EE"/>
        </w:rPr>
      </w:pPr>
      <w:r w:rsidRPr="003D5A1A">
        <w:rPr>
          <w:u w:val="single"/>
          <w:lang w:val="et-EE"/>
        </w:rPr>
        <w:t>Radiaatori termostaat</w:t>
      </w:r>
      <w:r w:rsidRPr="003D5A1A">
        <w:rPr>
          <w:lang w:val="et-EE"/>
        </w:rPr>
        <w:t xml:space="preserve"> võimaldab reguleerida radiaatori tööd (kütmist) termostaadis asuva mootori abil, mis sulgeb ja avab radiaatori ventiili vastavalt kütmise vajadusele. Radiaatori termostaat paigaldatakse olemasoleva termostaadi asemele (vajadusel kasutatakse üleminekuid). Paigaldus peab olema lihtne ja kiire ning võimalik teostada süsteemist vett välja laskmata. Seade töötab patareitoitel, kusjuures patareide eeldatav eluiga on 2 aastat. Termostaati juhitakse sisseehitatud temperatuurianduri </w:t>
      </w:r>
      <w:r w:rsidR="00032A94">
        <w:rPr>
          <w:lang w:val="et-EE"/>
        </w:rPr>
        <w:t xml:space="preserve">või seinatermostaadi </w:t>
      </w:r>
      <w:r w:rsidR="00032A94" w:rsidRPr="003D5A1A">
        <w:rPr>
          <w:lang w:val="et-EE"/>
        </w:rPr>
        <w:t>kaudu</w:t>
      </w:r>
      <w:r w:rsidRPr="003D5A1A">
        <w:rPr>
          <w:lang w:val="et-EE"/>
        </w:rPr>
        <w:t>, mis annab käsklusi kütmiseks või selle lõpetamiseks. Seade töötab raadio teel ja on juhtmevaba (ei vaja toiteks ega toimimiseks juhtmeid). Radiaatori termostaadil on lupjumisvastane kaitse ning lapselukk. Seadmele peab olema võimalik paigaldada ka vargakaits</w:t>
      </w:r>
      <w:r w:rsidR="00032A94">
        <w:rPr>
          <w:lang w:val="et-EE"/>
        </w:rPr>
        <w:t>e (ei kuulu antud hanke mahtu).</w:t>
      </w:r>
    </w:p>
    <w:p w14:paraId="1B4E68DB" w14:textId="77777777" w:rsidR="00032A94" w:rsidRDefault="00032A94" w:rsidP="00032A94">
      <w:pPr>
        <w:jc w:val="both"/>
        <w:rPr>
          <w:u w:val="single"/>
          <w:lang w:val="et-EE"/>
        </w:rPr>
      </w:pPr>
    </w:p>
    <w:p w14:paraId="2A19470B" w14:textId="77777777" w:rsidR="00032A94" w:rsidRPr="003D5A1A" w:rsidRDefault="00032A94" w:rsidP="00032A94">
      <w:pPr>
        <w:jc w:val="both"/>
        <w:rPr>
          <w:lang w:val="et-EE"/>
        </w:rPr>
      </w:pPr>
      <w:r>
        <w:rPr>
          <w:u w:val="single"/>
          <w:lang w:val="et-EE"/>
        </w:rPr>
        <w:lastRenderedPageBreak/>
        <w:t>Seina</w:t>
      </w:r>
      <w:r w:rsidRPr="003D5A1A">
        <w:rPr>
          <w:u w:val="single"/>
          <w:lang w:val="et-EE"/>
        </w:rPr>
        <w:t>termostaat</w:t>
      </w:r>
      <w:r w:rsidRPr="003D5A1A">
        <w:rPr>
          <w:lang w:val="et-EE"/>
        </w:rPr>
        <w:t xml:space="preserve"> võimaldab reguleerida radiaatori</w:t>
      </w:r>
      <w:r>
        <w:rPr>
          <w:lang w:val="et-EE"/>
        </w:rPr>
        <w:t xml:space="preserve"> termostaadi</w:t>
      </w:r>
      <w:r w:rsidRPr="003D5A1A">
        <w:rPr>
          <w:lang w:val="et-EE"/>
        </w:rPr>
        <w:t xml:space="preserve"> tööd (kütmist, mis sulgeb ja avab radiaatori ventiili vastavalt kütmise vajadusele. </w:t>
      </w:r>
      <w:r>
        <w:rPr>
          <w:lang w:val="et-EE"/>
        </w:rPr>
        <w:t>Seina</w:t>
      </w:r>
      <w:r w:rsidRPr="003D5A1A">
        <w:rPr>
          <w:lang w:val="et-EE"/>
        </w:rPr>
        <w:t xml:space="preserve">termostaat paigaldatakse </w:t>
      </w:r>
      <w:r>
        <w:rPr>
          <w:lang w:val="et-EE"/>
        </w:rPr>
        <w:t xml:space="preserve">ruumi, 1,5 m kõrgusele. </w:t>
      </w:r>
      <w:r w:rsidRPr="003D5A1A">
        <w:rPr>
          <w:lang w:val="et-EE"/>
        </w:rPr>
        <w:t xml:space="preserve">Paigaldus peab olema lihtne ja kiire ning võimalik teostada </w:t>
      </w:r>
      <w:r>
        <w:rPr>
          <w:lang w:val="et-EE"/>
        </w:rPr>
        <w:t>ilma kaableid paigaldamata</w:t>
      </w:r>
      <w:r w:rsidRPr="003D5A1A">
        <w:rPr>
          <w:lang w:val="et-EE"/>
        </w:rPr>
        <w:t xml:space="preserve">. Seade töötab patareitoitel, kusjuures patareide eeldatav eluiga on 2 aastat. Termostaati juhitakse </w:t>
      </w:r>
      <w:r>
        <w:rPr>
          <w:lang w:val="et-EE"/>
        </w:rPr>
        <w:t xml:space="preserve">kas kohapealt või läbi keskse süsteemi arvuti teel. </w:t>
      </w:r>
      <w:r w:rsidRPr="003D5A1A">
        <w:rPr>
          <w:lang w:val="et-EE"/>
        </w:rPr>
        <w:t xml:space="preserve">Seade töötab raadio teel ja on juhtmevaba (ei vaja toiteks ega toimimiseks juhtmeid). </w:t>
      </w:r>
      <w:r>
        <w:rPr>
          <w:lang w:val="et-EE"/>
        </w:rPr>
        <w:t>Seina</w:t>
      </w:r>
      <w:r w:rsidRPr="003D5A1A">
        <w:rPr>
          <w:lang w:val="et-EE"/>
        </w:rPr>
        <w:t xml:space="preserve">termostaadil on lapselukk. </w:t>
      </w:r>
    </w:p>
    <w:p w14:paraId="26C72E4A" w14:textId="77777777" w:rsidR="00790647" w:rsidRPr="003D5A1A" w:rsidRDefault="00790647" w:rsidP="00790647">
      <w:pPr>
        <w:jc w:val="both"/>
        <w:rPr>
          <w:lang w:val="et-EE"/>
        </w:rPr>
      </w:pPr>
    </w:p>
    <w:p w14:paraId="424796B0" w14:textId="77777777" w:rsidR="00790647" w:rsidRPr="003D5A1A" w:rsidRDefault="00790647" w:rsidP="00790647">
      <w:pPr>
        <w:jc w:val="both"/>
        <w:rPr>
          <w:lang w:val="et-EE"/>
        </w:rPr>
      </w:pPr>
      <w:r w:rsidRPr="003D5A1A">
        <w:rPr>
          <w:u w:val="single"/>
          <w:lang w:val="et-EE"/>
        </w:rPr>
        <w:t>Aknasensorit</w:t>
      </w:r>
      <w:r w:rsidRPr="003D5A1A">
        <w:rPr>
          <w:lang w:val="et-EE"/>
        </w:rPr>
        <w:t xml:space="preserve"> kasutatakse ruumide akendel ning akna avamisel saadavad nad signaali ruumis oleva(te)</w:t>
      </w:r>
      <w:proofErr w:type="spellStart"/>
      <w:r w:rsidRPr="003D5A1A">
        <w:rPr>
          <w:lang w:val="et-EE"/>
        </w:rPr>
        <w:t>le</w:t>
      </w:r>
      <w:proofErr w:type="spellEnd"/>
      <w:r w:rsidRPr="003D5A1A">
        <w:rPr>
          <w:lang w:val="et-EE"/>
        </w:rPr>
        <w:t xml:space="preserve"> radiaatori termostaadile, mis seejärel vähendab automaatselt seadetemperatuuri, eelnevalt seadistatud väärtuseni. Sulgedes akna, antakse termostaatidele signaal tõsta temperatuur taas endise väärtuseni. Akna avamisel vähendatav temperatuurivahemik on võimalik määrata iga ruumi puhul eraldi. Seade töötab patareitoitel, kusjuures eeldata</w:t>
      </w:r>
      <w:r w:rsidR="00D16705">
        <w:rPr>
          <w:lang w:val="et-EE"/>
        </w:rPr>
        <w:t>v patareide eluiga on 2 aastat.</w:t>
      </w:r>
    </w:p>
    <w:p w14:paraId="4F6CB48E" w14:textId="77777777" w:rsidR="00790647" w:rsidRPr="003D5A1A" w:rsidRDefault="00790647" w:rsidP="00790647">
      <w:pPr>
        <w:jc w:val="both"/>
        <w:rPr>
          <w:lang w:val="et-EE"/>
        </w:rPr>
      </w:pPr>
    </w:p>
    <w:p w14:paraId="18578487" w14:textId="77777777" w:rsidR="00790647" w:rsidRPr="003D5A1A" w:rsidRDefault="00790647" w:rsidP="00790647">
      <w:pPr>
        <w:jc w:val="both"/>
        <w:rPr>
          <w:lang w:val="et-EE"/>
        </w:rPr>
      </w:pPr>
      <w:r w:rsidRPr="003D5A1A">
        <w:rPr>
          <w:u w:val="single"/>
          <w:lang w:val="et-EE"/>
        </w:rPr>
        <w:t>Juhtseadme</w:t>
      </w:r>
      <w:r w:rsidRPr="003D5A1A">
        <w:rPr>
          <w:lang w:val="et-EE"/>
        </w:rPr>
        <w:t xml:space="preserve"> põhieesmärk on võimaldada kogu kütte juhtimissüsteemi jälgimist ja juhtimist üle Interneti. Seadme abil peab olema võimalik mugavalt seadistada kütmise tsükleid ja tsüklite temperatuure. Krüpteeritud ja autenditud internetikommunikatsioon (AES-128 või sellega samaväärne) võimaldab turvaliselt hoonevälises võrgus ühenduda süsteemiga ja juhtida kõiki seadmeid ning ruumide sisekliimat. Kõiki seadmeid peab olema võimalik kiirelt ja lihtsalt tarkvara kaudu seadistada. Süsteemis peab olema tagatud kahesuunaline raadioside kõikide komponentide ja seadmete vahel, mis tagab kõrge töökindluse ning tööoleku märguanded annavad ülevaate seadme/süsteemi tööst. Lihtne paigaldamine ning kasutamine, vajamata erialateadmisi võrkude toimimisest on eeldus töökindluse saavutamiseks ja muudab juhtimissüsteemi kasutamise hõlpsaks kõigile isikutele, kes korraldavad hoone haldamist. Kuna juhtseade peab salvestama kõik individuaalsed seaded ja parameetrid, on süsteemi kasutamine võimalik ka sõltumata lauaarvutist või Internetist.</w:t>
      </w:r>
    </w:p>
    <w:p w14:paraId="7083F9D2" w14:textId="77777777" w:rsidR="00790647" w:rsidRPr="003D5A1A" w:rsidRDefault="00790647" w:rsidP="00790647">
      <w:pPr>
        <w:jc w:val="both"/>
        <w:rPr>
          <w:lang w:val="et-EE"/>
        </w:rPr>
      </w:pPr>
    </w:p>
    <w:p w14:paraId="1213D1C5" w14:textId="77777777" w:rsidR="00790647" w:rsidRPr="003D5A1A" w:rsidRDefault="00790647" w:rsidP="00663726">
      <w:pPr>
        <w:pStyle w:val="Pealkiri2"/>
      </w:pPr>
      <w:r w:rsidRPr="003D5A1A">
        <w:t xml:space="preserve">Juhtimisskeemid </w:t>
      </w:r>
    </w:p>
    <w:p w14:paraId="1D633C60" w14:textId="77777777" w:rsidR="00790647" w:rsidRPr="003D5A1A" w:rsidRDefault="00790647" w:rsidP="00790647">
      <w:pPr>
        <w:jc w:val="both"/>
        <w:rPr>
          <w:lang w:val="et-EE"/>
        </w:rPr>
      </w:pPr>
      <w:r w:rsidRPr="003D5A1A">
        <w:rPr>
          <w:lang w:val="et-EE"/>
        </w:rPr>
        <w:t xml:space="preserve">Hoone haldajal peab olema võimalik valida erinevaid kütte juhtimis- ja temperatuuriskeeme ja kogu juhtimissüsteemi algseadistuse teeb paigaldaja (töövõtja) vastavalt </w:t>
      </w:r>
      <w:r w:rsidR="00EA6508">
        <w:rPr>
          <w:lang w:val="et-EE"/>
        </w:rPr>
        <w:t>koolimaja</w:t>
      </w:r>
      <w:r w:rsidRPr="003D5A1A">
        <w:rPr>
          <w:lang w:val="et-EE"/>
        </w:rPr>
        <w:t xml:space="preserve"> kui hoone halduri soovidele ja ootustele. Süsteemi edasine seadistus toimub hoone haldaja poolt. Maksimaalse säästu saavutamiseks soovib tellija kasutada juhtimiseks vähemalt järgmisi põhimõtteid: </w:t>
      </w:r>
    </w:p>
    <w:p w14:paraId="030FDF22" w14:textId="77777777" w:rsidR="00790647" w:rsidRPr="004374F8" w:rsidRDefault="00790647" w:rsidP="00311EE0">
      <w:pPr>
        <w:numPr>
          <w:ilvl w:val="0"/>
          <w:numId w:val="18"/>
        </w:numPr>
        <w:jc w:val="both"/>
        <w:rPr>
          <w:lang w:val="et-EE"/>
        </w:rPr>
      </w:pPr>
      <w:r w:rsidRPr="004374F8">
        <w:rPr>
          <w:lang w:val="et-EE"/>
        </w:rPr>
        <w:t xml:space="preserve">kui </w:t>
      </w:r>
      <w:r w:rsidR="006D42C7">
        <w:rPr>
          <w:lang w:val="et-EE"/>
        </w:rPr>
        <w:t xml:space="preserve">klassi- ja personali </w:t>
      </w:r>
      <w:r w:rsidR="00EB2532" w:rsidRPr="004374F8">
        <w:rPr>
          <w:lang w:val="et-EE"/>
        </w:rPr>
        <w:t>ruumides</w:t>
      </w:r>
      <w:r w:rsidR="009054EE" w:rsidRPr="004374F8">
        <w:rPr>
          <w:lang w:val="et-EE"/>
        </w:rPr>
        <w:t xml:space="preserve"> toimub töö</w:t>
      </w:r>
      <w:r w:rsidR="00EB2532" w:rsidRPr="004374F8">
        <w:rPr>
          <w:lang w:val="et-EE"/>
        </w:rPr>
        <w:t>/ tegevus</w:t>
      </w:r>
      <w:r w:rsidRPr="004374F8">
        <w:rPr>
          <w:lang w:val="et-EE"/>
        </w:rPr>
        <w:t xml:space="preserve">, siis rakendada režiimi A (tava); </w:t>
      </w:r>
    </w:p>
    <w:p w14:paraId="12EFCDEE" w14:textId="77777777" w:rsidR="00790647" w:rsidRPr="004374F8" w:rsidRDefault="00790647" w:rsidP="00311EE0">
      <w:pPr>
        <w:numPr>
          <w:ilvl w:val="0"/>
          <w:numId w:val="18"/>
        </w:numPr>
        <w:jc w:val="both"/>
        <w:rPr>
          <w:lang w:val="et-EE"/>
        </w:rPr>
      </w:pPr>
      <w:r w:rsidRPr="004374F8">
        <w:rPr>
          <w:lang w:val="et-EE"/>
        </w:rPr>
        <w:t xml:space="preserve">kui </w:t>
      </w:r>
      <w:r w:rsidR="006D42C7">
        <w:rPr>
          <w:lang w:val="et-EE"/>
        </w:rPr>
        <w:t>klassi- ja personali ruumid</w:t>
      </w:r>
      <w:r w:rsidR="00EB2532" w:rsidRPr="004374F8">
        <w:rPr>
          <w:lang w:val="et-EE"/>
        </w:rPr>
        <w:t xml:space="preserve"> on pikemalt tühjad (nädalavahetus</w:t>
      </w:r>
      <w:r w:rsidR="006D42C7">
        <w:rPr>
          <w:lang w:val="et-EE"/>
        </w:rPr>
        <w:t>, koolivaheajad</w:t>
      </w:r>
      <w:r w:rsidR="00EB2532" w:rsidRPr="004374F8">
        <w:rPr>
          <w:lang w:val="et-EE"/>
        </w:rPr>
        <w:t xml:space="preserve">, pühad </w:t>
      </w:r>
      <w:r w:rsidRPr="004374F8">
        <w:rPr>
          <w:lang w:val="et-EE"/>
        </w:rPr>
        <w:t xml:space="preserve">jms), siis rakendada režiimi B (ökonoomne); </w:t>
      </w:r>
    </w:p>
    <w:p w14:paraId="14BBEE3F" w14:textId="77777777" w:rsidR="00790647" w:rsidRPr="004374F8" w:rsidRDefault="00790647" w:rsidP="00311EE0">
      <w:pPr>
        <w:numPr>
          <w:ilvl w:val="0"/>
          <w:numId w:val="18"/>
        </w:numPr>
        <w:jc w:val="both"/>
        <w:rPr>
          <w:lang w:val="et-EE"/>
        </w:rPr>
      </w:pPr>
      <w:proofErr w:type="spellStart"/>
      <w:r w:rsidRPr="004374F8">
        <w:rPr>
          <w:lang w:val="et-EE"/>
        </w:rPr>
        <w:t>üld</w:t>
      </w:r>
      <w:proofErr w:type="spellEnd"/>
      <w:r w:rsidR="006D42C7">
        <w:rPr>
          <w:lang w:val="et-EE"/>
        </w:rPr>
        <w:t xml:space="preserve"> ja abi</w:t>
      </w:r>
      <w:r w:rsidRPr="004374F8">
        <w:rPr>
          <w:lang w:val="et-EE"/>
        </w:rPr>
        <w:t>ruumides ko</w:t>
      </w:r>
      <w:r w:rsidR="00EC77A3" w:rsidRPr="004374F8">
        <w:rPr>
          <w:lang w:val="et-EE"/>
        </w:rPr>
        <w:t>mbineerida vastavalt vajadusele</w:t>
      </w:r>
      <w:r w:rsidR="00EB2532" w:rsidRPr="004374F8">
        <w:rPr>
          <w:lang w:val="et-EE"/>
        </w:rPr>
        <w:t xml:space="preserve"> režiime A ja B;</w:t>
      </w:r>
    </w:p>
    <w:p w14:paraId="08AF95A5" w14:textId="77777777" w:rsidR="00EB2532" w:rsidRDefault="006D42C7" w:rsidP="00311EE0">
      <w:pPr>
        <w:numPr>
          <w:ilvl w:val="0"/>
          <w:numId w:val="18"/>
        </w:numPr>
        <w:jc w:val="both"/>
        <w:rPr>
          <w:lang w:val="et-EE"/>
        </w:rPr>
      </w:pPr>
      <w:r>
        <w:rPr>
          <w:lang w:val="et-EE"/>
        </w:rPr>
        <w:t>vajadusel peab olema võimalik kasutada</w:t>
      </w:r>
      <w:r w:rsidR="00EB2532" w:rsidRPr="004374F8">
        <w:rPr>
          <w:lang w:val="et-EE"/>
        </w:rPr>
        <w:t xml:space="preserve"> režiimi C</w:t>
      </w:r>
      <w:r w:rsidR="00756318" w:rsidRPr="004374F8">
        <w:rPr>
          <w:lang w:val="et-EE"/>
        </w:rPr>
        <w:t>.</w:t>
      </w:r>
    </w:p>
    <w:p w14:paraId="530C9B9B" w14:textId="77777777" w:rsidR="00311EE0" w:rsidRPr="00311EE0" w:rsidRDefault="00311EE0" w:rsidP="00311EE0">
      <w:pPr>
        <w:ind w:left="720"/>
        <w:jc w:val="both"/>
        <w:rPr>
          <w:lang w:val="et-EE"/>
        </w:rPr>
      </w:pPr>
    </w:p>
    <w:p w14:paraId="25BA59C9" w14:textId="77777777" w:rsidR="00790647" w:rsidRPr="003D5A1A" w:rsidRDefault="00790647" w:rsidP="00790647">
      <w:pPr>
        <w:jc w:val="both"/>
        <w:rPr>
          <w:lang w:val="et-EE"/>
        </w:rPr>
      </w:pPr>
      <w:r w:rsidRPr="004374F8">
        <w:rPr>
          <w:lang w:val="et-EE"/>
        </w:rPr>
        <w:t>Režiimid peavad olema eelnevalt ajaliselt määratud, st kindlal määratud ajal hoitakse kindlat temperatuuri ehk senisest praktikast, kogemusest ja kasutusest lähtuvalt saab iga ruumi temperatuuri iseseisvalt juhtida, et tagada maksimaalne sääst.</w:t>
      </w:r>
      <w:r w:rsidRPr="003D5A1A">
        <w:rPr>
          <w:lang w:val="et-EE"/>
        </w:rPr>
        <w:t xml:space="preserve"> </w:t>
      </w:r>
    </w:p>
    <w:p w14:paraId="79132AA4" w14:textId="77777777" w:rsidR="00790647" w:rsidRPr="003D5A1A" w:rsidRDefault="00790647" w:rsidP="00790647">
      <w:pPr>
        <w:jc w:val="both"/>
        <w:rPr>
          <w:lang w:val="et-EE"/>
        </w:rPr>
      </w:pPr>
    </w:p>
    <w:p w14:paraId="6F57BF60" w14:textId="77777777" w:rsidR="00790647" w:rsidRPr="00311EE0" w:rsidRDefault="00790647" w:rsidP="00790647">
      <w:pPr>
        <w:jc w:val="both"/>
        <w:rPr>
          <w:lang w:val="et-EE"/>
        </w:rPr>
      </w:pPr>
      <w:r w:rsidRPr="003D5A1A">
        <w:rPr>
          <w:lang w:val="et-EE"/>
        </w:rPr>
        <w:t>Reži</w:t>
      </w:r>
      <w:r w:rsidR="00EC77A3">
        <w:rPr>
          <w:lang w:val="et-EE"/>
        </w:rPr>
        <w:t>imide kirjeldus:</w:t>
      </w:r>
    </w:p>
    <w:p w14:paraId="1455B200" w14:textId="77777777" w:rsidR="00790647" w:rsidRPr="004374F8" w:rsidRDefault="00790647" w:rsidP="00790647">
      <w:pPr>
        <w:jc w:val="both"/>
        <w:rPr>
          <w:lang w:val="et-EE"/>
        </w:rPr>
      </w:pPr>
      <w:r w:rsidRPr="004374F8">
        <w:rPr>
          <w:u w:val="single"/>
          <w:lang w:val="et-EE"/>
        </w:rPr>
        <w:t>Režiim A:</w:t>
      </w:r>
      <w:r w:rsidRPr="004374F8">
        <w:rPr>
          <w:lang w:val="et-EE"/>
        </w:rPr>
        <w:t xml:space="preserve"> </w:t>
      </w:r>
    </w:p>
    <w:p w14:paraId="369A61AC" w14:textId="77777777" w:rsidR="00790647" w:rsidRPr="004374F8" w:rsidRDefault="00790647" w:rsidP="00756318">
      <w:pPr>
        <w:numPr>
          <w:ilvl w:val="0"/>
          <w:numId w:val="18"/>
        </w:numPr>
        <w:jc w:val="both"/>
        <w:rPr>
          <w:lang w:val="et-EE"/>
        </w:rPr>
      </w:pPr>
      <w:r w:rsidRPr="004374F8">
        <w:rPr>
          <w:lang w:val="et-EE"/>
        </w:rPr>
        <w:t xml:space="preserve">kell 18:00 – 07:00 hoitakse </w:t>
      </w:r>
      <w:r w:rsidR="00EB2532" w:rsidRPr="004374F8">
        <w:rPr>
          <w:lang w:val="et-EE"/>
        </w:rPr>
        <w:t>ruumides</w:t>
      </w:r>
      <w:r w:rsidRPr="004374F8">
        <w:rPr>
          <w:lang w:val="et-EE"/>
        </w:rPr>
        <w:t xml:space="preserve">18 kraadi C; </w:t>
      </w:r>
    </w:p>
    <w:p w14:paraId="5BA1DBC0" w14:textId="77777777" w:rsidR="00790647" w:rsidRPr="004374F8" w:rsidRDefault="00790647" w:rsidP="00756318">
      <w:pPr>
        <w:numPr>
          <w:ilvl w:val="0"/>
          <w:numId w:val="18"/>
        </w:numPr>
        <w:jc w:val="both"/>
        <w:rPr>
          <w:lang w:val="et-EE"/>
        </w:rPr>
      </w:pPr>
      <w:r w:rsidRPr="004374F8">
        <w:rPr>
          <w:lang w:val="et-EE"/>
        </w:rPr>
        <w:t xml:space="preserve">kell 07:00 – 18:00 hoitakse </w:t>
      </w:r>
      <w:r w:rsidR="00EB2532" w:rsidRPr="004374F8">
        <w:rPr>
          <w:lang w:val="et-EE"/>
        </w:rPr>
        <w:t xml:space="preserve">ruumides </w:t>
      </w:r>
      <w:r w:rsidRPr="004374F8">
        <w:rPr>
          <w:lang w:val="et-EE"/>
        </w:rPr>
        <w:t>22 kraadi C.</w:t>
      </w:r>
    </w:p>
    <w:p w14:paraId="6B782D8A" w14:textId="77777777" w:rsidR="00790647" w:rsidRPr="006B2422" w:rsidRDefault="00790647" w:rsidP="00790647">
      <w:pPr>
        <w:jc w:val="both"/>
        <w:rPr>
          <w:highlight w:val="yellow"/>
          <w:u w:val="single"/>
          <w:lang w:val="et-EE"/>
        </w:rPr>
      </w:pPr>
    </w:p>
    <w:p w14:paraId="7C77EA56" w14:textId="77777777" w:rsidR="00790647" w:rsidRPr="004374F8" w:rsidRDefault="00790647" w:rsidP="00790647">
      <w:pPr>
        <w:jc w:val="both"/>
        <w:rPr>
          <w:lang w:val="et-EE"/>
        </w:rPr>
      </w:pPr>
      <w:r w:rsidRPr="004374F8">
        <w:rPr>
          <w:u w:val="single"/>
          <w:lang w:val="et-EE"/>
        </w:rPr>
        <w:t>Režiim B</w:t>
      </w:r>
      <w:r w:rsidRPr="004374F8">
        <w:rPr>
          <w:lang w:val="et-EE"/>
        </w:rPr>
        <w:t xml:space="preserve">: </w:t>
      </w:r>
    </w:p>
    <w:p w14:paraId="1F65D1F7" w14:textId="77777777" w:rsidR="00790647" w:rsidRPr="004374F8" w:rsidRDefault="00790647" w:rsidP="00756318">
      <w:pPr>
        <w:numPr>
          <w:ilvl w:val="0"/>
          <w:numId w:val="18"/>
        </w:numPr>
        <w:jc w:val="both"/>
        <w:rPr>
          <w:lang w:val="et-EE"/>
        </w:rPr>
      </w:pPr>
      <w:r w:rsidRPr="004374F8">
        <w:rPr>
          <w:lang w:val="et-EE"/>
        </w:rPr>
        <w:t>ruumide temperatuuri hoitakse pidevalt 18 kraadi C juures;</w:t>
      </w:r>
    </w:p>
    <w:p w14:paraId="2034B9CA" w14:textId="77777777" w:rsidR="00790647" w:rsidRPr="004374F8" w:rsidRDefault="00790647" w:rsidP="00756318">
      <w:pPr>
        <w:numPr>
          <w:ilvl w:val="0"/>
          <w:numId w:val="18"/>
        </w:numPr>
        <w:jc w:val="both"/>
        <w:rPr>
          <w:lang w:val="et-EE"/>
        </w:rPr>
      </w:pPr>
      <w:r w:rsidRPr="004374F8">
        <w:rPr>
          <w:lang w:val="et-EE"/>
        </w:rPr>
        <w:t>18 kraadi C temperatuur kirjutatakse iga teatud aja tagant üle, vältimaks liigset kütmist ruumides, kus on ajutiselt tõstetud seadetemperatuuri.</w:t>
      </w:r>
    </w:p>
    <w:p w14:paraId="21C831AF" w14:textId="77777777" w:rsidR="00EB2532" w:rsidRDefault="00EB2532" w:rsidP="00756318">
      <w:pPr>
        <w:ind w:left="720"/>
        <w:jc w:val="both"/>
        <w:rPr>
          <w:highlight w:val="yellow"/>
          <w:lang w:val="et-EE"/>
        </w:rPr>
      </w:pPr>
    </w:p>
    <w:p w14:paraId="1826BC00" w14:textId="77777777" w:rsidR="00EB2532" w:rsidRPr="004374F8" w:rsidRDefault="00EB2532" w:rsidP="00EB2532">
      <w:pPr>
        <w:jc w:val="both"/>
        <w:rPr>
          <w:lang w:val="et-EE"/>
        </w:rPr>
      </w:pPr>
      <w:r w:rsidRPr="004374F8">
        <w:rPr>
          <w:u w:val="single"/>
          <w:lang w:val="et-EE"/>
        </w:rPr>
        <w:t>Režiim C</w:t>
      </w:r>
      <w:r w:rsidRPr="004374F8">
        <w:rPr>
          <w:lang w:val="et-EE"/>
        </w:rPr>
        <w:t xml:space="preserve">: </w:t>
      </w:r>
    </w:p>
    <w:p w14:paraId="21071309" w14:textId="77777777" w:rsidR="00EB2532" w:rsidRPr="004374F8" w:rsidRDefault="00EB2532" w:rsidP="00756318">
      <w:pPr>
        <w:numPr>
          <w:ilvl w:val="0"/>
          <w:numId w:val="18"/>
        </w:numPr>
        <w:jc w:val="both"/>
        <w:rPr>
          <w:lang w:val="et-EE"/>
        </w:rPr>
      </w:pPr>
      <w:r w:rsidRPr="004374F8">
        <w:rPr>
          <w:lang w:val="et-EE"/>
        </w:rPr>
        <w:t>ruumide temperatuuri hoitakse pidevalt 22</w:t>
      </w:r>
      <w:r w:rsidR="00756318" w:rsidRPr="004374F8">
        <w:rPr>
          <w:lang w:val="et-EE"/>
        </w:rPr>
        <w:t xml:space="preserve"> kraadi C juures.</w:t>
      </w:r>
    </w:p>
    <w:p w14:paraId="2771FB3D" w14:textId="77777777" w:rsidR="00790647" w:rsidRPr="003D5A1A" w:rsidRDefault="00790647" w:rsidP="00790647">
      <w:pPr>
        <w:jc w:val="both"/>
        <w:rPr>
          <w:lang w:val="et-EE"/>
        </w:rPr>
      </w:pPr>
    </w:p>
    <w:p w14:paraId="5AC02B20" w14:textId="77777777" w:rsidR="00790647" w:rsidRPr="00D64E5B" w:rsidRDefault="00790647" w:rsidP="00663726">
      <w:pPr>
        <w:pStyle w:val="Pealkiri2"/>
      </w:pPr>
      <w:r w:rsidRPr="003D5A1A">
        <w:t>Süsteemi võimalus</w:t>
      </w:r>
      <w:r w:rsidR="00D64E5B">
        <w:t>ed, võimekus ja kasutajamugavus</w:t>
      </w:r>
    </w:p>
    <w:p w14:paraId="19434DE8" w14:textId="77777777" w:rsidR="00790647" w:rsidRPr="003D5A1A" w:rsidRDefault="00790647" w:rsidP="00311EE0">
      <w:pPr>
        <w:numPr>
          <w:ilvl w:val="0"/>
          <w:numId w:val="18"/>
        </w:numPr>
        <w:jc w:val="both"/>
        <w:rPr>
          <w:lang w:val="et-EE"/>
        </w:rPr>
      </w:pPr>
      <w:r w:rsidRPr="003D5A1A">
        <w:rPr>
          <w:lang w:val="et-EE"/>
        </w:rPr>
        <w:t xml:space="preserve">Iga ruumi seadetemperatuuri peab olema võimalik juhtida radiaatori termostaadilt, mobiili </w:t>
      </w:r>
      <w:proofErr w:type="spellStart"/>
      <w:r w:rsidR="00B751B3">
        <w:rPr>
          <w:lang w:val="et-EE"/>
        </w:rPr>
        <w:t>äpist</w:t>
      </w:r>
      <w:proofErr w:type="spellEnd"/>
      <w:r w:rsidRPr="003D5A1A">
        <w:rPr>
          <w:lang w:val="et-EE"/>
        </w:rPr>
        <w:t xml:space="preserve"> ja arvutiekraanilt.</w:t>
      </w:r>
    </w:p>
    <w:p w14:paraId="46108A9B" w14:textId="77777777" w:rsidR="00790647" w:rsidRPr="003D5A1A" w:rsidRDefault="00790647" w:rsidP="00311EE0">
      <w:pPr>
        <w:numPr>
          <w:ilvl w:val="0"/>
          <w:numId w:val="18"/>
        </w:numPr>
        <w:jc w:val="both"/>
        <w:rPr>
          <w:lang w:val="et-EE"/>
        </w:rPr>
      </w:pPr>
      <w:r w:rsidRPr="003D5A1A">
        <w:rPr>
          <w:lang w:val="et-EE"/>
        </w:rPr>
        <w:t xml:space="preserve">Töökohal viibija peab saama igal ajal seadistada endale mugava seadetemperatuuri radiaatori termostaadilt. </w:t>
      </w:r>
    </w:p>
    <w:p w14:paraId="03A24789" w14:textId="77777777" w:rsidR="00790647" w:rsidRPr="003D5A1A" w:rsidRDefault="00790647" w:rsidP="00311EE0">
      <w:pPr>
        <w:numPr>
          <w:ilvl w:val="0"/>
          <w:numId w:val="18"/>
        </w:numPr>
        <w:jc w:val="both"/>
        <w:rPr>
          <w:lang w:val="et-EE"/>
        </w:rPr>
      </w:pPr>
      <w:r w:rsidRPr="003D5A1A">
        <w:rPr>
          <w:lang w:val="et-EE"/>
        </w:rPr>
        <w:t>Süsteemis peab olema võimalik seadistada maksimaalne võimalik seadetemperatuur (näiteks 24 kraadi C), mida saab hoone haldaja igale ruumile eraldi määrata.</w:t>
      </w:r>
    </w:p>
    <w:p w14:paraId="039F037A" w14:textId="77777777" w:rsidR="00790647" w:rsidRPr="003D5A1A" w:rsidRDefault="00790647" w:rsidP="00311EE0">
      <w:pPr>
        <w:numPr>
          <w:ilvl w:val="0"/>
          <w:numId w:val="18"/>
        </w:numPr>
        <w:jc w:val="both"/>
        <w:rPr>
          <w:lang w:val="et-EE"/>
        </w:rPr>
      </w:pPr>
      <w:r w:rsidRPr="003D5A1A">
        <w:rPr>
          <w:lang w:val="et-EE"/>
        </w:rPr>
        <w:t xml:space="preserve">Vajadusel peab saama kütte seadistada nn maksimaalsele seadistatavale temperatuurile (näiteks 24 kraadi C). </w:t>
      </w:r>
    </w:p>
    <w:p w14:paraId="06551559" w14:textId="77777777" w:rsidR="00790647" w:rsidRPr="003D5A1A" w:rsidRDefault="00790647" w:rsidP="00311EE0">
      <w:pPr>
        <w:numPr>
          <w:ilvl w:val="0"/>
          <w:numId w:val="18"/>
        </w:numPr>
        <w:jc w:val="both"/>
        <w:rPr>
          <w:lang w:val="et-EE"/>
        </w:rPr>
      </w:pPr>
      <w:r w:rsidRPr="003D5A1A">
        <w:rPr>
          <w:lang w:val="et-EE"/>
        </w:rPr>
        <w:t xml:space="preserve">Radiaatori termostaadid peavad lubama sisse viia kuni kolmekraadist </w:t>
      </w:r>
      <w:proofErr w:type="spellStart"/>
      <w:r w:rsidRPr="003D5A1A">
        <w:rPr>
          <w:lang w:val="et-EE"/>
        </w:rPr>
        <w:t>parandit</w:t>
      </w:r>
      <w:proofErr w:type="spellEnd"/>
      <w:r w:rsidRPr="003D5A1A">
        <w:rPr>
          <w:lang w:val="et-EE"/>
        </w:rPr>
        <w:t xml:space="preserve"> (nt termostaadi mõõdetud temperatuur on 22 kraadi C, aga tegelik temperatuur on 23 </w:t>
      </w:r>
      <w:r w:rsidRPr="003D5A1A">
        <w:rPr>
          <w:lang w:val="et-EE"/>
        </w:rPr>
        <w:br/>
        <w:t xml:space="preserve">kraadi C). </w:t>
      </w:r>
    </w:p>
    <w:p w14:paraId="0920A963" w14:textId="77777777" w:rsidR="00790647" w:rsidRPr="003D5A1A" w:rsidRDefault="00790647" w:rsidP="00311EE0">
      <w:pPr>
        <w:numPr>
          <w:ilvl w:val="0"/>
          <w:numId w:val="18"/>
        </w:numPr>
        <w:jc w:val="both"/>
        <w:rPr>
          <w:lang w:val="et-EE"/>
        </w:rPr>
      </w:pPr>
      <w:r w:rsidRPr="003D5A1A">
        <w:rPr>
          <w:lang w:val="et-EE"/>
        </w:rPr>
        <w:t>Seadistatud temperatuuri peab saama vajadusel tarkvaraliselt automaatselt üle kirjutada. Näiteks iga kahe tunni tagant seadistatakse temperatuur taaskord 22 kraadi C peale, isegi kui radiaatori termostaadilt on personal selle eelnevalt 24 kraadi C peale tõstnud, vältimaks kõrget temperatuuri hoidmist ruumis ajal, kui inimesi seal ei viibi.</w:t>
      </w:r>
    </w:p>
    <w:p w14:paraId="450EFB54" w14:textId="77777777" w:rsidR="00790647" w:rsidRPr="003D5A1A" w:rsidRDefault="00790647" w:rsidP="00311EE0">
      <w:pPr>
        <w:numPr>
          <w:ilvl w:val="0"/>
          <w:numId w:val="18"/>
        </w:numPr>
        <w:jc w:val="both"/>
        <w:rPr>
          <w:lang w:val="et-EE"/>
        </w:rPr>
      </w:pPr>
      <w:r w:rsidRPr="003D5A1A">
        <w:rPr>
          <w:lang w:val="et-EE"/>
        </w:rPr>
        <w:t xml:space="preserve">Seadetemperatuur peab olema nähtav radiaatori termostaadi digitaalselt ekraanilt. </w:t>
      </w:r>
    </w:p>
    <w:p w14:paraId="6ACCA07A" w14:textId="77777777" w:rsidR="00790647" w:rsidRPr="003D5A1A" w:rsidRDefault="00790647" w:rsidP="00311EE0">
      <w:pPr>
        <w:numPr>
          <w:ilvl w:val="0"/>
          <w:numId w:val="18"/>
        </w:numPr>
        <w:jc w:val="both"/>
        <w:rPr>
          <w:lang w:val="et-EE"/>
        </w:rPr>
      </w:pPr>
      <w:r w:rsidRPr="003D5A1A">
        <w:rPr>
          <w:lang w:val="et-EE"/>
        </w:rPr>
        <w:t>Radiaatori termostaadile peab olema võimalik seadistada lapselukk.</w:t>
      </w:r>
    </w:p>
    <w:p w14:paraId="473555CA" w14:textId="77777777" w:rsidR="00790647" w:rsidRPr="003D5A1A" w:rsidRDefault="00790647" w:rsidP="00311EE0">
      <w:pPr>
        <w:numPr>
          <w:ilvl w:val="0"/>
          <w:numId w:val="18"/>
        </w:numPr>
        <w:jc w:val="both"/>
        <w:rPr>
          <w:lang w:val="et-EE"/>
        </w:rPr>
      </w:pPr>
      <w:r w:rsidRPr="003D5A1A">
        <w:rPr>
          <w:lang w:val="et-EE"/>
        </w:rPr>
        <w:t xml:space="preserve">Reaaltemperatuuri mõõdetakse radiaatori termostaatidest, mille põhjal termostaat oma tööd reguleerib. </w:t>
      </w:r>
    </w:p>
    <w:p w14:paraId="64290EC2" w14:textId="77777777" w:rsidR="00790647" w:rsidRPr="003D5A1A" w:rsidRDefault="00790647" w:rsidP="00311EE0">
      <w:pPr>
        <w:numPr>
          <w:ilvl w:val="0"/>
          <w:numId w:val="18"/>
        </w:numPr>
        <w:jc w:val="both"/>
        <w:rPr>
          <w:lang w:val="et-EE"/>
        </w:rPr>
      </w:pPr>
      <w:r w:rsidRPr="003D5A1A">
        <w:rPr>
          <w:lang w:val="et-EE"/>
        </w:rPr>
        <w:t xml:space="preserve">Seadetemperatuuri reguleeritakse radiaatori termostaadilt. </w:t>
      </w:r>
    </w:p>
    <w:p w14:paraId="1628034B" w14:textId="77777777" w:rsidR="00790647" w:rsidRPr="003D5A1A" w:rsidRDefault="00790647" w:rsidP="00311EE0">
      <w:pPr>
        <w:numPr>
          <w:ilvl w:val="0"/>
          <w:numId w:val="18"/>
        </w:numPr>
        <w:jc w:val="both"/>
        <w:rPr>
          <w:lang w:val="et-EE"/>
        </w:rPr>
      </w:pPr>
      <w:r w:rsidRPr="003D5A1A">
        <w:rPr>
          <w:lang w:val="et-EE"/>
        </w:rPr>
        <w:t>Akna avamisel langetatakse seadetemperatuuri konkreetses ruumis etteantud väärtuseni (näiteks 12 kraadi C).</w:t>
      </w:r>
    </w:p>
    <w:p w14:paraId="18130D6B" w14:textId="77777777" w:rsidR="00790647" w:rsidRPr="003D5A1A" w:rsidRDefault="00790647" w:rsidP="00790647">
      <w:pPr>
        <w:jc w:val="both"/>
        <w:rPr>
          <w:lang w:val="et-EE"/>
        </w:rPr>
      </w:pPr>
    </w:p>
    <w:p w14:paraId="2DF68C0D" w14:textId="77777777" w:rsidR="00790647" w:rsidRPr="003D5A1A" w:rsidRDefault="00663726" w:rsidP="00663726">
      <w:pPr>
        <w:pStyle w:val="Pealkiri2"/>
      </w:pPr>
      <w:r>
        <w:t>Tarkvara haldus</w:t>
      </w:r>
    </w:p>
    <w:p w14:paraId="6667A1D1" w14:textId="77777777" w:rsidR="00790647" w:rsidRPr="003D5A1A" w:rsidRDefault="00790647" w:rsidP="00790647">
      <w:pPr>
        <w:jc w:val="both"/>
        <w:rPr>
          <w:lang w:val="et-EE"/>
        </w:rPr>
      </w:pPr>
      <w:r w:rsidRPr="003D5A1A">
        <w:rPr>
          <w:lang w:val="et-EE"/>
        </w:rPr>
        <w:t>Rakendatav tarkvara peab võimaldama saada terviklikku ülevaadet hoones toimuvast, st andma kliimaga seotud infot (akna avatus, seadetemperatuur ja põrandakütte olek), võimaldama antud parameetreid jälgida, muuta, seadistada, saada parameetritest automaatseid teavitusi ning reageerida enne kriitilise situatsiooni tekkimist. Eesmärk on hoida kokku probleemide lahendamisele kuluvat aega (näiteks pole tarvidust minna füüsiliselt ruume kontrollima teadmaks, kas soovitud seadetemperatuur on aktiveeritud). Kõike peab saama hallata veebipõhisest tarkvarast kasutajaliidese kaudu ning reageerida vastavalt saadud infole. Tarkvara peab võimaldab tekitada sünergiat ja lisavõimekust hoone(te) optimaalseks juhtimiseks. Näiteks võrrelda, milliste kütmisparameetritega on optimaalne hoonet kasutada. Samuti peab olema võimalik kontrollida, mis hoones toimub, saades kriitilistest probleemidest teavitusi haldaja e-posti aadressile.</w:t>
      </w:r>
    </w:p>
    <w:p w14:paraId="30B7B9A0" w14:textId="77777777" w:rsidR="00790647" w:rsidRPr="003D5A1A" w:rsidRDefault="00790647" w:rsidP="00790647">
      <w:pPr>
        <w:jc w:val="both"/>
        <w:rPr>
          <w:lang w:val="et-EE"/>
        </w:rPr>
      </w:pPr>
    </w:p>
    <w:p w14:paraId="1358FBC8" w14:textId="77777777" w:rsidR="00790647" w:rsidRPr="003D5A1A" w:rsidRDefault="00790647" w:rsidP="00663726">
      <w:pPr>
        <w:pStyle w:val="Pealkiri2"/>
      </w:pPr>
      <w:r w:rsidRPr="003D5A1A">
        <w:t xml:space="preserve">Tarkvara kasutajamugavus </w:t>
      </w:r>
    </w:p>
    <w:p w14:paraId="57BFD42A" w14:textId="77777777" w:rsidR="00790647" w:rsidRPr="003D5A1A" w:rsidRDefault="00790647" w:rsidP="00790647">
      <w:pPr>
        <w:jc w:val="both"/>
        <w:rPr>
          <w:lang w:val="et-EE"/>
        </w:rPr>
      </w:pPr>
      <w:r w:rsidRPr="003D5A1A">
        <w:rPr>
          <w:lang w:val="et-EE"/>
        </w:rPr>
        <w:t xml:space="preserve">Tarkvara peab olema lõppkasutajale lihtsasti hallatav. Hoone(te) ja ruumide ülesehitus peab olema vabalt seadistatav ja muudetav, et võimaldada vastavalt soovidele luua ülevaatliku ning lihtsasti hallatava „puu“. Ei tohi olla piirangud alates ruumide või hoonete mahust kuni puu ülesehituseni välja. Samuti on </w:t>
      </w:r>
      <w:r w:rsidRPr="00B751B3">
        <w:rPr>
          <w:lang w:val="et-EE"/>
        </w:rPr>
        <w:t xml:space="preserve">tarkvaral </w:t>
      </w:r>
      <w:proofErr w:type="spellStart"/>
      <w:r w:rsidR="00B751B3" w:rsidRPr="00B751B3">
        <w:rPr>
          <w:lang w:val="et-EE"/>
        </w:rPr>
        <w:t>äpp</w:t>
      </w:r>
      <w:proofErr w:type="spellEnd"/>
      <w:r w:rsidRPr="00B751B3">
        <w:rPr>
          <w:lang w:val="et-EE"/>
        </w:rPr>
        <w:t>,</w:t>
      </w:r>
      <w:r w:rsidRPr="003D5A1A">
        <w:rPr>
          <w:lang w:val="et-EE"/>
        </w:rPr>
        <w:t xml:space="preserve"> mille abil on haldusjuhil võimalik saada mobiili kaudu ülevaade näiteks probleemsest ruumist, kus on liiga külm. Põhjus võib olla vaid akna avatuses ning temperatuuri normaliseerimiseks on vaja aken sulgeda. Halduse seisukohast on oluline, et tarkvara võimaldaks rakendada automaatseid teavitusi. See tähendab, et vastavale haldusisikule antakse teada, kui mingis ruumis on kliimaga seotud probleem kriitiline (näiteks teavitatakse olukorrast, et toa temperatuur on alla 16 kraadi). Põhjusi võib olla palju, miks selline olukord on tekkinud, kuid antud küsimusega on võimalik tegelema hakata koheselt, kui probleem on tekkinud, mitte aga siis, kui on tekkinud kahjud. Lisaks on antud tarkvara abil võimalik hinnata ka kütte- ja jahutussüsteemi terviklikku toimimist ja võimekust, eelkõige just kriitistes tingimustes, kus </w:t>
      </w:r>
      <w:proofErr w:type="spellStart"/>
      <w:r w:rsidRPr="003D5A1A">
        <w:rPr>
          <w:lang w:val="et-EE"/>
        </w:rPr>
        <w:t>välistemperatuur</w:t>
      </w:r>
      <w:proofErr w:type="spellEnd"/>
      <w:r w:rsidRPr="003D5A1A">
        <w:rPr>
          <w:lang w:val="et-EE"/>
        </w:rPr>
        <w:t xml:space="preserve"> on rekordiliselt madal või kõrge. Tarkvara peab olema kui tööriist, mis võimaldab määrata kriitilised parameetrid, millest kõrvalekallete puhul rakendub automaatne teavitus, olgu probleemi põhjuseks avatud aken või liiga kõrge ruumitemperatuur.</w:t>
      </w:r>
    </w:p>
    <w:p w14:paraId="753B250C" w14:textId="77777777" w:rsidR="00790647" w:rsidRPr="00311EE0" w:rsidRDefault="00790647" w:rsidP="00663726">
      <w:pPr>
        <w:pStyle w:val="Pealkiri1"/>
      </w:pPr>
      <w:r w:rsidRPr="00311EE0">
        <w:lastRenderedPageBreak/>
        <w:t>Ehitatava juhtimissüsteemi tasuvusanalüüs</w:t>
      </w:r>
    </w:p>
    <w:p w14:paraId="79093CBC" w14:textId="77777777" w:rsidR="00790647" w:rsidRPr="003D5A1A" w:rsidRDefault="00790647" w:rsidP="00790647">
      <w:pPr>
        <w:jc w:val="both"/>
        <w:rPr>
          <w:lang w:val="et-EE"/>
        </w:rPr>
      </w:pPr>
      <w:r w:rsidRPr="003D5A1A">
        <w:rPr>
          <w:lang w:val="et-EE"/>
        </w:rPr>
        <w:t>Tellija on teadlik, et tegelik tasuvusaeg sõltub järgnevatest mõjudest:</w:t>
      </w:r>
    </w:p>
    <w:p w14:paraId="726BF067" w14:textId="77777777" w:rsidR="00790647" w:rsidRPr="003D5A1A" w:rsidRDefault="00790647" w:rsidP="00311EE0">
      <w:pPr>
        <w:numPr>
          <w:ilvl w:val="0"/>
          <w:numId w:val="18"/>
        </w:numPr>
        <w:jc w:val="both"/>
        <w:rPr>
          <w:lang w:val="et-EE"/>
        </w:rPr>
      </w:pPr>
      <w:r w:rsidRPr="003D5A1A">
        <w:rPr>
          <w:lang w:val="et-EE"/>
        </w:rPr>
        <w:t xml:space="preserve">Ilm. Mida külmem on talv, seda suuremad on kulud küttele ning seda suuremat efekti annab ruumides temperatuuri alandamine ajal, mil seda ei kasutata. </w:t>
      </w:r>
    </w:p>
    <w:p w14:paraId="31F2A637" w14:textId="77777777" w:rsidR="00790647" w:rsidRPr="003D5A1A" w:rsidRDefault="00790647" w:rsidP="00311EE0">
      <w:pPr>
        <w:numPr>
          <w:ilvl w:val="0"/>
          <w:numId w:val="18"/>
        </w:numPr>
        <w:jc w:val="both"/>
        <w:rPr>
          <w:lang w:val="et-EE"/>
        </w:rPr>
      </w:pPr>
      <w:r w:rsidRPr="003D5A1A">
        <w:rPr>
          <w:lang w:val="et-EE"/>
        </w:rPr>
        <w:t xml:space="preserve">Eelnev küttesüsteemi ja kütteenergia kasutamine. Oleneb, kas eelnevalt on radiaatorid või põrandaküttekontuurid töötanud pidevalt ning kas temperatuuri on reguleeritud pigem akna avamisega, mitte ruumitermostaadi seadistamisega ja kas ruumide temperatuure on eelnevalt ka alandatud ajaks, kui ruume ei kasutata või on need hoidnud kogu aeg ruumides ühtlast temperatuuri. </w:t>
      </w:r>
    </w:p>
    <w:p w14:paraId="44DF5D21" w14:textId="77777777" w:rsidR="00790647" w:rsidRPr="004374F8" w:rsidRDefault="00790647" w:rsidP="00311EE0">
      <w:pPr>
        <w:numPr>
          <w:ilvl w:val="0"/>
          <w:numId w:val="18"/>
        </w:numPr>
        <w:jc w:val="both"/>
        <w:rPr>
          <w:lang w:val="et-EE"/>
        </w:rPr>
      </w:pPr>
      <w:r w:rsidRPr="003D5A1A">
        <w:rPr>
          <w:lang w:val="et-EE"/>
        </w:rPr>
        <w:t xml:space="preserve">Ruumide ventileerimine ning akende avamine. Mida rohkem kasutatakse ruumide ventileerimiseks akende avamist, seda enam lastakse soojust akende kaudu välja. Seda on </w:t>
      </w:r>
      <w:r w:rsidRPr="004374F8">
        <w:rPr>
          <w:lang w:val="et-EE"/>
        </w:rPr>
        <w:t>võimalik vältida eelpool kirjeldatud süsteemiga</w:t>
      </w:r>
      <w:r w:rsidR="00F3534A" w:rsidRPr="004374F8">
        <w:rPr>
          <w:lang w:val="et-EE"/>
        </w:rPr>
        <w:t>.</w:t>
      </w:r>
      <w:r w:rsidRPr="004374F8">
        <w:rPr>
          <w:lang w:val="et-EE"/>
        </w:rPr>
        <w:t xml:space="preserve"> </w:t>
      </w:r>
    </w:p>
    <w:p w14:paraId="480489F6" w14:textId="77777777" w:rsidR="00790647" w:rsidRPr="004374F8" w:rsidRDefault="00790647" w:rsidP="00311EE0">
      <w:pPr>
        <w:numPr>
          <w:ilvl w:val="0"/>
          <w:numId w:val="18"/>
        </w:numPr>
        <w:jc w:val="both"/>
        <w:rPr>
          <w:lang w:val="et-EE"/>
        </w:rPr>
      </w:pPr>
      <w:r w:rsidRPr="004374F8">
        <w:rPr>
          <w:lang w:val="et-EE"/>
        </w:rPr>
        <w:t xml:space="preserve">Hoone kasutusotstarve. Kuna </w:t>
      </w:r>
      <w:r w:rsidR="006D42C7">
        <w:rPr>
          <w:lang w:val="et-EE"/>
        </w:rPr>
        <w:t>koolimaja</w:t>
      </w:r>
      <w:r w:rsidR="002957F8" w:rsidRPr="004374F8">
        <w:rPr>
          <w:lang w:val="et-EE"/>
        </w:rPr>
        <w:t xml:space="preserve"> kõigis ruumides</w:t>
      </w:r>
      <w:r w:rsidRPr="004374F8">
        <w:rPr>
          <w:lang w:val="et-EE"/>
        </w:rPr>
        <w:t xml:space="preserve"> ei ole vaja hoida ühtlast temperatuuri kogu ööpäeva jooksul kõikidel nädalapäevadel, tuleb valdav osa energiasäästust temperatuuri alandamisest perioodil, mil inimesi ruumides ei viibi. Nii saab temperatuuri alandada näiteks nädalavahetuseks ning ööseks.</w:t>
      </w:r>
    </w:p>
    <w:p w14:paraId="712D8D70" w14:textId="77777777" w:rsidR="00EF4204" w:rsidRPr="003D5A1A" w:rsidRDefault="00EA609E" w:rsidP="00663726">
      <w:pPr>
        <w:pStyle w:val="Pealkiri1"/>
        <w:numPr>
          <w:ilvl w:val="0"/>
          <w:numId w:val="0"/>
        </w:numPr>
        <w:ind w:left="567" w:hanging="567"/>
      </w:pPr>
      <w:r w:rsidRPr="003D5A1A">
        <w:t>OS</w:t>
      </w:r>
      <w:r w:rsidR="00EE11F0" w:rsidRPr="003D5A1A">
        <w:t>A C. SÜSTEEMI HALDAMINE</w:t>
      </w:r>
    </w:p>
    <w:p w14:paraId="7B97F12D" w14:textId="77777777" w:rsidR="00EF71BC" w:rsidRPr="00311EE0" w:rsidRDefault="00EE11F0" w:rsidP="00663726">
      <w:pPr>
        <w:pStyle w:val="Pealkiri1"/>
      </w:pPr>
      <w:r w:rsidRPr="00311EE0">
        <w:t>Halduse sisu</w:t>
      </w:r>
    </w:p>
    <w:p w14:paraId="0F0C5658" w14:textId="77777777" w:rsidR="00D64E5B" w:rsidRDefault="00EE11F0" w:rsidP="00663726">
      <w:pPr>
        <w:pStyle w:val="Pealkiri2"/>
      </w:pPr>
      <w:r w:rsidRPr="00D64E5B">
        <w:t xml:space="preserve">Süsteemi toimimiseks kasutatava tarkvara </w:t>
      </w:r>
      <w:proofErr w:type="spellStart"/>
      <w:r w:rsidRPr="00D64E5B">
        <w:t>litsentid</w:t>
      </w:r>
      <w:r w:rsidR="00EF71BC" w:rsidRPr="00D64E5B">
        <w:t>e</w:t>
      </w:r>
      <w:proofErr w:type="spellEnd"/>
      <w:r w:rsidR="00EF71BC" w:rsidRPr="00D64E5B">
        <w:t xml:space="preserve"> ja </w:t>
      </w:r>
      <w:r w:rsidRPr="00D64E5B">
        <w:t>litsentside uuendused.</w:t>
      </w:r>
    </w:p>
    <w:p w14:paraId="67591F58" w14:textId="77777777" w:rsidR="00D64E5B" w:rsidRDefault="00EE11F0" w:rsidP="00663726">
      <w:pPr>
        <w:pStyle w:val="Pealkiri2"/>
      </w:pPr>
      <w:r w:rsidRPr="00311EE0">
        <w:t>Süsteemi arendused</w:t>
      </w:r>
      <w:r w:rsidR="00EF71BC" w:rsidRPr="00311EE0">
        <w:t>.</w:t>
      </w:r>
    </w:p>
    <w:p w14:paraId="611467B5" w14:textId="77777777" w:rsidR="00D64E5B" w:rsidRPr="00D64E5B" w:rsidRDefault="00EF71BC" w:rsidP="00663726">
      <w:pPr>
        <w:pStyle w:val="Pealkiri2"/>
      </w:pPr>
      <w:r w:rsidRPr="00311EE0">
        <w:t>Serveri majutus.</w:t>
      </w:r>
    </w:p>
    <w:p w14:paraId="66DB6471" w14:textId="77777777" w:rsidR="00D64E5B" w:rsidRDefault="00EE11F0" w:rsidP="00663726">
      <w:pPr>
        <w:pStyle w:val="Pealkiri2"/>
      </w:pPr>
      <w:r w:rsidRPr="00311EE0">
        <w:t>Kasutajatugi, sh telefonitsi ja e-kirjaga nõustamine igal tööpäeval vähemalt kl 9-16.</w:t>
      </w:r>
    </w:p>
    <w:p w14:paraId="09A92D27" w14:textId="77777777" w:rsidR="00D64E5B" w:rsidRDefault="00EF71BC" w:rsidP="00663726">
      <w:pPr>
        <w:pStyle w:val="Pealkiri2"/>
      </w:pPr>
      <w:r w:rsidRPr="00311EE0">
        <w:t>Ühte</w:t>
      </w:r>
      <w:r w:rsidR="004A5926" w:rsidRPr="00311EE0">
        <w:t xml:space="preserve"> juhtimistarkvara</w:t>
      </w:r>
      <w:r w:rsidRPr="00311EE0">
        <w:t xml:space="preserve"> kasutajakontot. </w:t>
      </w:r>
    </w:p>
    <w:p w14:paraId="3A35EC70" w14:textId="77777777" w:rsidR="004374F8" w:rsidRPr="004374F8" w:rsidRDefault="004A5926" w:rsidP="00663726">
      <w:pPr>
        <w:pStyle w:val="Pealkiri2"/>
      </w:pPr>
      <w:r w:rsidRPr="00311EE0">
        <w:t xml:space="preserve">Juhtimistarkvara mobiili </w:t>
      </w:r>
      <w:r w:rsidR="00EF71BC" w:rsidRPr="00311EE0">
        <w:t>kasutajakontot.</w:t>
      </w:r>
    </w:p>
    <w:p w14:paraId="41BC522A" w14:textId="77777777" w:rsidR="00EF71BC" w:rsidRDefault="00EF71BC" w:rsidP="00663726">
      <w:pPr>
        <w:pStyle w:val="Pealkiri2"/>
      </w:pPr>
      <w:r w:rsidRPr="00311EE0">
        <w:t xml:space="preserve">Süsteemi hooldustööd, mis ei ole </w:t>
      </w:r>
      <w:r w:rsidR="006E11D8">
        <w:t>eraldi nimetatud ja mis ei ole t</w:t>
      </w:r>
      <w:r w:rsidRPr="00311EE0">
        <w:t>ellija kohustused, kuid mis on vajalikud kogu süsteemi tõrgeteta toimimiseks.</w:t>
      </w:r>
    </w:p>
    <w:p w14:paraId="70A8E80D" w14:textId="77777777" w:rsidR="00663726" w:rsidRPr="00663726" w:rsidRDefault="00663726" w:rsidP="00663726">
      <w:pPr>
        <w:rPr>
          <w:lang w:val="et-EE"/>
        </w:rPr>
      </w:pPr>
    </w:p>
    <w:p w14:paraId="1ADB2FEA" w14:textId="77777777" w:rsidR="00663726" w:rsidRPr="00663726" w:rsidRDefault="00EF71BC" w:rsidP="00663726">
      <w:pPr>
        <w:jc w:val="both"/>
        <w:outlineLvl w:val="1"/>
        <w:rPr>
          <w:bCs/>
          <w:lang w:val="et-EE" w:eastAsia="et-EE"/>
        </w:rPr>
      </w:pPr>
      <w:r w:rsidRPr="003D5A1A">
        <w:rPr>
          <w:bCs/>
          <w:lang w:val="et-EE" w:eastAsia="et-EE"/>
        </w:rPr>
        <w:t>Haldustasu makstakse p</w:t>
      </w:r>
      <w:r w:rsidR="00B751B3">
        <w:rPr>
          <w:bCs/>
          <w:lang w:val="et-EE" w:eastAsia="et-EE"/>
        </w:rPr>
        <w:t>ärast</w:t>
      </w:r>
      <w:r w:rsidRPr="003D5A1A">
        <w:rPr>
          <w:bCs/>
          <w:lang w:val="et-EE" w:eastAsia="et-EE"/>
        </w:rPr>
        <w:t xml:space="preserve"> süsteemi kasutusvalmiduse saavutamist 24 kuud igakuiste võrdsete osamaksetena.</w:t>
      </w:r>
      <w:r w:rsidR="00045244">
        <w:rPr>
          <w:bCs/>
          <w:lang w:val="et-EE" w:eastAsia="et-EE"/>
        </w:rPr>
        <w:t xml:space="preserve"> </w:t>
      </w:r>
      <w:r w:rsidRPr="003D5A1A">
        <w:rPr>
          <w:bCs/>
          <w:lang w:val="et-EE" w:eastAsia="et-EE"/>
        </w:rPr>
        <w:t xml:space="preserve">24 kuu </w:t>
      </w:r>
      <w:r w:rsidR="00F476E8" w:rsidRPr="003D5A1A">
        <w:rPr>
          <w:bCs/>
          <w:lang w:val="et-EE" w:eastAsia="et-EE"/>
        </w:rPr>
        <w:t xml:space="preserve">järgselt tohib haldustasu kuumakse </w:t>
      </w:r>
      <w:r w:rsidR="008C1AE2">
        <w:rPr>
          <w:bCs/>
          <w:lang w:val="et-EE" w:eastAsia="et-EE"/>
        </w:rPr>
        <w:t xml:space="preserve">tõusta ühekordselt </w:t>
      </w:r>
      <w:r w:rsidR="00F476E8" w:rsidRPr="003D5A1A">
        <w:rPr>
          <w:bCs/>
          <w:lang w:val="et-EE" w:eastAsia="et-EE"/>
        </w:rPr>
        <w:t xml:space="preserve">kuni </w:t>
      </w:r>
      <w:r w:rsidR="005B04F1">
        <w:rPr>
          <w:bCs/>
          <w:lang w:val="et-EE" w:eastAsia="et-EE"/>
        </w:rPr>
        <w:t>1</w:t>
      </w:r>
      <w:r w:rsidR="00F476E8" w:rsidRPr="003D5A1A">
        <w:rPr>
          <w:bCs/>
          <w:lang w:val="et-EE" w:eastAsia="et-EE"/>
        </w:rPr>
        <w:t>0%</w:t>
      </w:r>
      <w:r w:rsidR="005B04F1">
        <w:rPr>
          <w:bCs/>
          <w:lang w:val="et-EE" w:eastAsia="et-EE"/>
        </w:rPr>
        <w:t xml:space="preserve"> </w:t>
      </w:r>
      <w:r w:rsidR="00FF721A" w:rsidRPr="003D5A1A">
        <w:rPr>
          <w:bCs/>
          <w:lang w:val="et-EE" w:eastAsia="et-EE"/>
        </w:rPr>
        <w:t>esialgse tasu</w:t>
      </w:r>
      <w:r w:rsidR="00F476E8" w:rsidRPr="003D5A1A">
        <w:rPr>
          <w:bCs/>
          <w:lang w:val="et-EE" w:eastAsia="et-EE"/>
        </w:rPr>
        <w:t xml:space="preserve"> suurusest. </w:t>
      </w:r>
      <w:r w:rsidR="00FF721A" w:rsidRPr="003D5A1A">
        <w:rPr>
          <w:bCs/>
          <w:lang w:val="et-EE" w:eastAsia="et-EE"/>
        </w:rPr>
        <w:t>Pärast 24 kuu möödumist r</w:t>
      </w:r>
      <w:r w:rsidR="00F476E8" w:rsidRPr="003D5A1A">
        <w:rPr>
          <w:bCs/>
          <w:lang w:val="et-EE" w:eastAsia="et-EE"/>
        </w:rPr>
        <w:t>akendatava haldustasu summa, kehtivusaeg (minimaalselt 24 kuu</w:t>
      </w:r>
      <w:r w:rsidR="00B751B3">
        <w:rPr>
          <w:bCs/>
          <w:lang w:val="et-EE" w:eastAsia="et-EE"/>
        </w:rPr>
        <w:t>d) ja poolte kohustused lepivad p</w:t>
      </w:r>
      <w:r w:rsidR="00F476E8" w:rsidRPr="003D5A1A">
        <w:rPr>
          <w:bCs/>
          <w:lang w:val="et-EE" w:eastAsia="et-EE"/>
        </w:rPr>
        <w:t>ooled kokku enne 24 kuu täitumist.</w:t>
      </w:r>
      <w:r w:rsidR="006C5FD6" w:rsidRPr="003D5A1A">
        <w:rPr>
          <w:bCs/>
          <w:lang w:val="et-EE" w:eastAsia="et-EE"/>
        </w:rPr>
        <w:t xml:space="preserve"> </w:t>
      </w:r>
      <w:r w:rsidR="006C5FD6" w:rsidRPr="003D5A1A">
        <w:rPr>
          <w:lang w:val="et-EE"/>
        </w:rPr>
        <w:t>H</w:t>
      </w:r>
      <w:r w:rsidR="00F476E8" w:rsidRPr="003D5A1A">
        <w:rPr>
          <w:lang w:val="et-EE"/>
        </w:rPr>
        <w:t xml:space="preserve">aldustasu suureneb kord aastas, vastavalt Statistikaameti tarbijahinnaindeksi </w:t>
      </w:r>
      <w:r w:rsidR="00B751B3">
        <w:rPr>
          <w:lang w:val="et-EE"/>
        </w:rPr>
        <w:t>muutustele</w:t>
      </w:r>
      <w:r w:rsidR="00F476E8" w:rsidRPr="003D5A1A">
        <w:rPr>
          <w:lang w:val="et-EE"/>
        </w:rPr>
        <w:t>.</w:t>
      </w:r>
      <w:r w:rsidR="00FF721A" w:rsidRPr="003D5A1A">
        <w:rPr>
          <w:bCs/>
          <w:lang w:val="et-EE" w:eastAsia="et-EE"/>
        </w:rPr>
        <w:t xml:space="preserve"> </w:t>
      </w:r>
      <w:r w:rsidR="00B751B3">
        <w:rPr>
          <w:lang w:val="et-EE" w:eastAsia="et-EE"/>
        </w:rPr>
        <w:t>Pärast 24 kuu möödumist on t</w:t>
      </w:r>
      <w:r w:rsidR="00F476E8" w:rsidRPr="003D5A1A">
        <w:rPr>
          <w:lang w:val="et-EE" w:eastAsia="et-EE"/>
        </w:rPr>
        <w:t>ellijal õigus vahetada tarkvara haldusteenuse pakkujat</w:t>
      </w:r>
      <w:r w:rsidR="00FF721A" w:rsidRPr="003D5A1A">
        <w:rPr>
          <w:lang w:val="et-EE" w:eastAsia="et-EE"/>
        </w:rPr>
        <w:t>.</w:t>
      </w:r>
    </w:p>
    <w:p w14:paraId="65C9DAC7" w14:textId="77777777" w:rsidR="00EE11F0" w:rsidRPr="00663726" w:rsidRDefault="00EE11F0" w:rsidP="00663726">
      <w:pPr>
        <w:pStyle w:val="Pealkiri1"/>
        <w:numPr>
          <w:ilvl w:val="0"/>
          <w:numId w:val="0"/>
        </w:numPr>
        <w:ind w:left="567" w:hanging="567"/>
        <w:rPr>
          <w:lang w:eastAsia="et-EE"/>
        </w:rPr>
      </w:pPr>
      <w:r w:rsidRPr="003D5A1A">
        <w:rPr>
          <w:lang w:eastAsia="et-EE"/>
        </w:rPr>
        <w:t xml:space="preserve">OSA D. </w:t>
      </w:r>
      <w:r w:rsidR="00EF71BC" w:rsidRPr="003D5A1A">
        <w:rPr>
          <w:lang w:eastAsia="et-EE"/>
        </w:rPr>
        <w:t>S</w:t>
      </w:r>
      <w:r w:rsidRPr="003D5A1A">
        <w:rPr>
          <w:lang w:eastAsia="et-EE"/>
        </w:rPr>
        <w:t>ÜSTEEMI HOOLDUSTÖÖD</w:t>
      </w:r>
    </w:p>
    <w:p w14:paraId="0BDAFC08" w14:textId="77777777" w:rsidR="00EE11F0" w:rsidRPr="00311EE0" w:rsidRDefault="00EE11F0" w:rsidP="00663726">
      <w:pPr>
        <w:pStyle w:val="Pealkiri1"/>
      </w:pPr>
      <w:r w:rsidRPr="00311EE0">
        <w:t>Tellija teostab</w:t>
      </w:r>
    </w:p>
    <w:p w14:paraId="6B037C6C" w14:textId="77777777" w:rsidR="00EF71BC" w:rsidRPr="00A017E1" w:rsidRDefault="00EF71BC" w:rsidP="00663726">
      <w:pPr>
        <w:pStyle w:val="Pealkiri2"/>
      </w:pPr>
      <w:r w:rsidRPr="00A017E1">
        <w:t xml:space="preserve">Üks kord kvartalis </w:t>
      </w:r>
      <w:r w:rsidR="00C274F9" w:rsidRPr="00A017E1">
        <w:t>juhtseadmete</w:t>
      </w:r>
      <w:r w:rsidR="00311EE0">
        <w:t xml:space="preserve"> toitekatkestuse;</w:t>
      </w:r>
    </w:p>
    <w:p w14:paraId="7FC919F1" w14:textId="77777777" w:rsidR="00EF71BC" w:rsidRPr="00A017E1" w:rsidRDefault="00EF71BC" w:rsidP="00663726">
      <w:pPr>
        <w:pStyle w:val="Pealkiri2"/>
      </w:pPr>
      <w:r w:rsidRPr="00A017E1">
        <w:t>Patareide vahetus (</w:t>
      </w:r>
      <w:r w:rsidR="00D671B9" w:rsidRPr="00A017E1">
        <w:t xml:space="preserve">vastavalt vajadusele, eeldatavasti </w:t>
      </w:r>
      <w:r w:rsidR="00311EE0">
        <w:t>iga 1,5-2 aasta järel);</w:t>
      </w:r>
    </w:p>
    <w:p w14:paraId="60F5232B" w14:textId="77777777" w:rsidR="006D42C7" w:rsidRDefault="00EF71BC" w:rsidP="00663726">
      <w:pPr>
        <w:pStyle w:val="Pealkiri2"/>
      </w:pPr>
      <w:r w:rsidRPr="00A017E1">
        <w:t>Järgib ja täidab süsteemi ehitaja/haldaja antud hooldusjuhendit.</w:t>
      </w:r>
    </w:p>
    <w:p w14:paraId="375302C3" w14:textId="77777777" w:rsidR="006D42C7" w:rsidRPr="003D5A1A" w:rsidRDefault="006D42C7" w:rsidP="006D42C7">
      <w:pPr>
        <w:rPr>
          <w:lang w:val="et-EE"/>
        </w:rPr>
      </w:pPr>
    </w:p>
    <w:p w14:paraId="069DBA07" w14:textId="77777777" w:rsidR="00BF20BE" w:rsidRPr="00A017E1" w:rsidRDefault="00BF20BE" w:rsidP="006D42C7">
      <w:pPr>
        <w:pStyle w:val="Pealkiri2"/>
        <w:numPr>
          <w:ilvl w:val="0"/>
          <w:numId w:val="0"/>
        </w:numPr>
        <w:ind w:left="567"/>
      </w:pPr>
    </w:p>
    <w:sectPr w:rsidR="00BF20BE" w:rsidRPr="00A017E1" w:rsidSect="004766E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A2319" w14:textId="77777777" w:rsidR="006E6AB6" w:rsidRDefault="006E6AB6">
      <w:r>
        <w:separator/>
      </w:r>
    </w:p>
  </w:endnote>
  <w:endnote w:type="continuationSeparator" w:id="0">
    <w:p w14:paraId="04A0FE4A" w14:textId="77777777" w:rsidR="006E6AB6" w:rsidRDefault="006E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altName w:val="Device Font 10cpi"/>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ucidasans"/>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BA342" w14:textId="77777777" w:rsidR="006E6AB6" w:rsidRDefault="006E6AB6">
      <w:r>
        <w:separator/>
      </w:r>
    </w:p>
  </w:footnote>
  <w:footnote w:type="continuationSeparator" w:id="0">
    <w:p w14:paraId="01B1B5E7" w14:textId="77777777" w:rsidR="006E6AB6" w:rsidRDefault="006E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6"/>
    <w:multiLevelType w:val="multilevel"/>
    <w:tmpl w:val="00000006"/>
    <w:name w:val="WW8Num6"/>
    <w:lvl w:ilvl="0">
      <w:start w:val="15"/>
      <w:numFmt w:val="decimal"/>
      <w:lvlText w:val="%1."/>
      <w:lvlJc w:val="left"/>
      <w:pPr>
        <w:tabs>
          <w:tab w:val="num" w:pos="435"/>
        </w:tabs>
      </w:pPr>
      <w:rPr>
        <w:rFonts w:ascii="Times New Roman" w:hAnsi="Times New Roman" w:cs="Times New Roman"/>
      </w:rPr>
    </w:lvl>
    <w:lvl w:ilvl="1">
      <w:start w:val="1"/>
      <w:numFmt w:val="decimal"/>
      <w:lvlText w:val="%1.%2."/>
      <w:lvlJc w:val="left"/>
      <w:pPr>
        <w:tabs>
          <w:tab w:val="num" w:pos="435"/>
        </w:tabs>
      </w:pPr>
      <w:rPr>
        <w:rFonts w:ascii="Times New Roman" w:hAnsi="Times New Roman" w:cs="Times New Roman"/>
      </w:rPr>
    </w:lvl>
    <w:lvl w:ilvl="2">
      <w:start w:val="1"/>
      <w:numFmt w:val="decimal"/>
      <w:lvlText w:val="%1.%2.%3."/>
      <w:lvlJc w:val="left"/>
      <w:pPr>
        <w:tabs>
          <w:tab w:val="num" w:pos="720"/>
        </w:tabs>
      </w:pPr>
      <w:rPr>
        <w:rFonts w:ascii="Times New Roman" w:hAnsi="Times New Roman" w:cs="Times New Roman"/>
      </w:rPr>
    </w:lvl>
    <w:lvl w:ilvl="3">
      <w:start w:val="1"/>
      <w:numFmt w:val="decimal"/>
      <w:lvlText w:val="%1.%2.%3.%4."/>
      <w:lvlJc w:val="left"/>
      <w:pPr>
        <w:tabs>
          <w:tab w:val="num" w:pos="720"/>
        </w:tabs>
      </w:pPr>
      <w:rPr>
        <w:rFonts w:ascii="Times New Roman" w:hAnsi="Times New Roman" w:cs="Times New Roman"/>
      </w:rPr>
    </w:lvl>
    <w:lvl w:ilvl="4">
      <w:start w:val="1"/>
      <w:numFmt w:val="decimal"/>
      <w:lvlText w:val="%1.%2.%3.%4.%5."/>
      <w:lvlJc w:val="left"/>
      <w:pPr>
        <w:tabs>
          <w:tab w:val="num" w:pos="1080"/>
        </w:tabs>
      </w:pPr>
      <w:rPr>
        <w:rFonts w:ascii="Times New Roman" w:hAnsi="Times New Roman" w:cs="Times New Roman"/>
      </w:rPr>
    </w:lvl>
    <w:lvl w:ilvl="5">
      <w:start w:val="1"/>
      <w:numFmt w:val="decimal"/>
      <w:lvlText w:val="%1.%2.%3.%4.%5.%6."/>
      <w:lvlJc w:val="left"/>
      <w:pPr>
        <w:tabs>
          <w:tab w:val="num" w:pos="1080"/>
        </w:tabs>
      </w:pPr>
      <w:rPr>
        <w:rFonts w:ascii="Times New Roman" w:hAnsi="Times New Roman" w:cs="Times New Roman"/>
      </w:rPr>
    </w:lvl>
    <w:lvl w:ilvl="6">
      <w:start w:val="1"/>
      <w:numFmt w:val="decimal"/>
      <w:lvlText w:val="%1.%2.%3.%4.%5.%6.%7."/>
      <w:lvlJc w:val="left"/>
      <w:pPr>
        <w:tabs>
          <w:tab w:val="num" w:pos="1440"/>
        </w:tabs>
      </w:pPr>
      <w:rPr>
        <w:rFonts w:ascii="Times New Roman" w:hAnsi="Times New Roman" w:cs="Times New Roman"/>
      </w:rPr>
    </w:lvl>
    <w:lvl w:ilvl="7">
      <w:start w:val="1"/>
      <w:numFmt w:val="decimal"/>
      <w:lvlText w:val="%1.%2.%3.%4.%5.%6.%7.%8."/>
      <w:lvlJc w:val="left"/>
      <w:pPr>
        <w:tabs>
          <w:tab w:val="num" w:pos="1440"/>
        </w:tabs>
      </w:pPr>
      <w:rPr>
        <w:rFonts w:ascii="Times New Roman" w:hAnsi="Times New Roman" w:cs="Times New Roman"/>
      </w:rPr>
    </w:lvl>
    <w:lvl w:ilvl="8">
      <w:start w:val="1"/>
      <w:numFmt w:val="decimal"/>
      <w:lvlText w:val="%1.%2.%3.%4.%5.%6.%7.%8.%9."/>
      <w:lvlJc w:val="left"/>
      <w:pPr>
        <w:tabs>
          <w:tab w:val="num" w:pos="1800"/>
        </w:tabs>
      </w:pPr>
      <w:rPr>
        <w:rFonts w:ascii="Times New Roman" w:hAnsi="Times New Roman" w:cs="Times New Roman"/>
      </w:rPr>
    </w:lvl>
  </w:abstractNum>
  <w:abstractNum w:abstractNumId="4" w15:restartNumberingAfterBreak="0">
    <w:nsid w:val="00000008"/>
    <w:multiLevelType w:val="multilevel"/>
    <w:tmpl w:val="53762E2C"/>
    <w:lvl w:ilvl="0">
      <w:start w:val="1"/>
      <w:numFmt w:val="decimal"/>
      <w:lvlText w:val="%1."/>
      <w:lvlJc w:val="left"/>
      <w:pPr>
        <w:tabs>
          <w:tab w:val="num" w:pos="0"/>
        </w:tabs>
        <w:ind w:left="786" w:hanging="360"/>
      </w:pPr>
    </w:lvl>
    <w:lvl w:ilvl="1">
      <w:start w:val="1"/>
      <w:numFmt w:val="decimal"/>
      <w:lvlText w:val="%1.%2."/>
      <w:lvlJc w:val="left"/>
      <w:pPr>
        <w:tabs>
          <w:tab w:val="num" w:pos="-426"/>
        </w:tabs>
        <w:ind w:left="432" w:hanging="432"/>
      </w:pPr>
      <w:rPr>
        <w:b w:val="0"/>
        <w:i w:val="0"/>
      </w:rPr>
    </w:lvl>
    <w:lvl w:ilvl="2">
      <w:start w:val="1"/>
      <w:numFmt w:val="decimal"/>
      <w:lvlText w:val="%1.%2.%3."/>
      <w:lvlJc w:val="left"/>
      <w:pPr>
        <w:tabs>
          <w:tab w:val="num" w:pos="0"/>
        </w:tabs>
        <w:ind w:left="1071" w:hanging="504"/>
      </w:pPr>
      <w:rPr>
        <w:b w:val="0"/>
      </w:rPr>
    </w:lvl>
    <w:lvl w:ilvl="3">
      <w:start w:val="1"/>
      <w:numFmt w:val="decimal"/>
      <w:lvlText w:val="%1.%2.%3.%4."/>
      <w:lvlJc w:val="left"/>
      <w:pPr>
        <w:tabs>
          <w:tab w:val="num" w:pos="0"/>
        </w:tabs>
        <w:ind w:left="2154" w:hanging="648"/>
      </w:pPr>
    </w:lvl>
    <w:lvl w:ilvl="4">
      <w:start w:val="1"/>
      <w:numFmt w:val="decimal"/>
      <w:lvlText w:val="%1.%2.%3.%4.%5."/>
      <w:lvlJc w:val="left"/>
      <w:pPr>
        <w:tabs>
          <w:tab w:val="num" w:pos="0"/>
        </w:tabs>
        <w:ind w:left="2658" w:hanging="792"/>
      </w:pPr>
    </w:lvl>
    <w:lvl w:ilvl="5">
      <w:start w:val="1"/>
      <w:numFmt w:val="decimal"/>
      <w:lvlText w:val="%1.%2.%3.%4.%5.%6."/>
      <w:lvlJc w:val="left"/>
      <w:pPr>
        <w:tabs>
          <w:tab w:val="num" w:pos="0"/>
        </w:tabs>
        <w:ind w:left="3162" w:hanging="936"/>
      </w:pPr>
    </w:lvl>
    <w:lvl w:ilvl="6">
      <w:start w:val="1"/>
      <w:numFmt w:val="decimal"/>
      <w:lvlText w:val="%1.%2.%3.%4.%5.%6.%7."/>
      <w:lvlJc w:val="left"/>
      <w:pPr>
        <w:tabs>
          <w:tab w:val="num" w:pos="0"/>
        </w:tabs>
        <w:ind w:left="3666" w:hanging="1080"/>
      </w:pPr>
    </w:lvl>
    <w:lvl w:ilvl="7">
      <w:start w:val="1"/>
      <w:numFmt w:val="decimal"/>
      <w:lvlText w:val="%1.%2.%3.%4.%5.%6.%7.%8."/>
      <w:lvlJc w:val="left"/>
      <w:pPr>
        <w:tabs>
          <w:tab w:val="num" w:pos="0"/>
        </w:tabs>
        <w:ind w:left="4170" w:hanging="1224"/>
      </w:pPr>
    </w:lvl>
    <w:lvl w:ilvl="8">
      <w:start w:val="1"/>
      <w:numFmt w:val="decimal"/>
      <w:lvlText w:val="%1.%2.%3.%4.%5.%6.%7.%8.%9."/>
      <w:lvlJc w:val="left"/>
      <w:pPr>
        <w:tabs>
          <w:tab w:val="num" w:pos="0"/>
        </w:tabs>
        <w:ind w:left="4746" w:hanging="1440"/>
      </w:pPr>
    </w:lvl>
  </w:abstractNum>
  <w:abstractNum w:abstractNumId="5" w15:restartNumberingAfterBreak="0">
    <w:nsid w:val="0000000A"/>
    <w:multiLevelType w:val="multilevel"/>
    <w:tmpl w:val="0000000A"/>
    <w:name w:val="WW8Num10"/>
    <w:lvl w:ilvl="0">
      <w:start w:val="9"/>
      <w:numFmt w:val="decimal"/>
      <w:lvlText w:val="%1."/>
      <w:lvlJc w:val="left"/>
      <w:pPr>
        <w:tabs>
          <w:tab w:val="num" w:pos="360"/>
        </w:tabs>
      </w:pPr>
      <w:rPr>
        <w:rFonts w:ascii="Times New Roman" w:hAnsi="Times New Roman" w:cs="Times New Roman"/>
      </w:rPr>
    </w:lvl>
    <w:lvl w:ilvl="1">
      <w:start w:val="2"/>
      <w:numFmt w:val="decimal"/>
      <w:lvlText w:val="%1.%2."/>
      <w:lvlJc w:val="left"/>
      <w:pPr>
        <w:tabs>
          <w:tab w:val="num" w:pos="502"/>
        </w:tabs>
      </w:pPr>
      <w:rPr>
        <w:rFonts w:ascii="Times New Roman" w:hAnsi="Times New Roman" w:cs="Times New Roman"/>
      </w:rPr>
    </w:lvl>
    <w:lvl w:ilvl="2">
      <w:start w:val="1"/>
      <w:numFmt w:val="decimal"/>
      <w:lvlText w:val="%1.%2.%3."/>
      <w:lvlJc w:val="left"/>
      <w:pPr>
        <w:tabs>
          <w:tab w:val="num" w:pos="1004"/>
        </w:tabs>
      </w:pPr>
      <w:rPr>
        <w:rFonts w:ascii="Times New Roman" w:hAnsi="Times New Roman" w:cs="Times New Roman"/>
      </w:rPr>
    </w:lvl>
    <w:lvl w:ilvl="3">
      <w:start w:val="1"/>
      <w:numFmt w:val="decimal"/>
      <w:lvlText w:val="%1.%2.%3.%4."/>
      <w:lvlJc w:val="left"/>
      <w:pPr>
        <w:tabs>
          <w:tab w:val="num" w:pos="1146"/>
        </w:tabs>
      </w:pPr>
      <w:rPr>
        <w:rFonts w:ascii="Times New Roman" w:hAnsi="Times New Roman" w:cs="Times New Roman"/>
      </w:rPr>
    </w:lvl>
    <w:lvl w:ilvl="4">
      <w:start w:val="1"/>
      <w:numFmt w:val="decimal"/>
      <w:lvlText w:val="%1.%2.%3.%4.%5."/>
      <w:lvlJc w:val="left"/>
      <w:pPr>
        <w:tabs>
          <w:tab w:val="num" w:pos="1648"/>
        </w:tabs>
      </w:pPr>
      <w:rPr>
        <w:rFonts w:ascii="Times New Roman" w:hAnsi="Times New Roman" w:cs="Times New Roman"/>
      </w:rPr>
    </w:lvl>
    <w:lvl w:ilvl="5">
      <w:start w:val="1"/>
      <w:numFmt w:val="decimal"/>
      <w:lvlText w:val="%1.%2.%3.%4.%5.%6."/>
      <w:lvlJc w:val="left"/>
      <w:pPr>
        <w:tabs>
          <w:tab w:val="num" w:pos="1790"/>
        </w:tabs>
      </w:pPr>
      <w:rPr>
        <w:rFonts w:ascii="Times New Roman" w:hAnsi="Times New Roman" w:cs="Times New Roman"/>
      </w:rPr>
    </w:lvl>
    <w:lvl w:ilvl="6">
      <w:start w:val="1"/>
      <w:numFmt w:val="decimal"/>
      <w:lvlText w:val="%1.%2.%3.%4.%5.%6.%7."/>
      <w:lvlJc w:val="left"/>
      <w:pPr>
        <w:tabs>
          <w:tab w:val="num" w:pos="2292"/>
        </w:tabs>
      </w:pPr>
      <w:rPr>
        <w:rFonts w:ascii="Times New Roman" w:hAnsi="Times New Roman" w:cs="Times New Roman"/>
      </w:rPr>
    </w:lvl>
    <w:lvl w:ilvl="7">
      <w:start w:val="1"/>
      <w:numFmt w:val="decimal"/>
      <w:lvlText w:val="%1.%2.%3.%4.%5.%6.%7.%8."/>
      <w:lvlJc w:val="left"/>
      <w:pPr>
        <w:tabs>
          <w:tab w:val="num" w:pos="2434"/>
        </w:tabs>
      </w:pPr>
      <w:rPr>
        <w:rFonts w:ascii="Times New Roman" w:hAnsi="Times New Roman" w:cs="Times New Roman"/>
      </w:rPr>
    </w:lvl>
    <w:lvl w:ilvl="8">
      <w:start w:val="1"/>
      <w:numFmt w:val="decimal"/>
      <w:lvlText w:val="%1.%2.%3.%4.%5.%6.%7.%8.%9."/>
      <w:lvlJc w:val="left"/>
      <w:pPr>
        <w:tabs>
          <w:tab w:val="num" w:pos="2936"/>
        </w:tabs>
      </w:pPr>
      <w:rPr>
        <w:rFonts w:ascii="Times New Roman" w:hAnsi="Times New Roman" w:cs="Times New Roman"/>
      </w:rPr>
    </w:lvl>
  </w:abstractNum>
  <w:abstractNum w:abstractNumId="6" w15:restartNumberingAfterBreak="0">
    <w:nsid w:val="0000000D"/>
    <w:multiLevelType w:val="multilevel"/>
    <w:tmpl w:val="0000000D"/>
    <w:name w:val="WW8Num13"/>
    <w:lvl w:ilvl="0">
      <w:start w:val="5"/>
      <w:numFmt w:val="decimal"/>
      <w:lvlText w:val="%1."/>
      <w:lvlJc w:val="left"/>
      <w:pPr>
        <w:tabs>
          <w:tab w:val="num" w:pos="360"/>
        </w:tabs>
      </w:pPr>
      <w:rPr>
        <w:rFonts w:ascii="Times New Roman" w:hAnsi="Times New Roman" w:cs="Times New Roman"/>
      </w:rPr>
    </w:lvl>
    <w:lvl w:ilvl="1">
      <w:start w:val="1"/>
      <w:numFmt w:val="decimal"/>
      <w:lvlText w:val="%1.%2."/>
      <w:lvlJc w:val="left"/>
      <w:pPr>
        <w:tabs>
          <w:tab w:val="num" w:pos="360"/>
        </w:tabs>
      </w:pPr>
      <w:rPr>
        <w:rFonts w:ascii="Times New Roman" w:hAnsi="Times New Roman" w:cs="Times New Roman"/>
      </w:rPr>
    </w:lvl>
    <w:lvl w:ilvl="2">
      <w:start w:val="1"/>
      <w:numFmt w:val="decimal"/>
      <w:lvlText w:val="%1.%2.%3."/>
      <w:lvlJc w:val="left"/>
      <w:pPr>
        <w:tabs>
          <w:tab w:val="num" w:pos="720"/>
        </w:tabs>
      </w:pPr>
      <w:rPr>
        <w:rFonts w:ascii="Times New Roman" w:hAnsi="Times New Roman" w:cs="Times New Roman"/>
      </w:rPr>
    </w:lvl>
    <w:lvl w:ilvl="3">
      <w:start w:val="1"/>
      <w:numFmt w:val="decimal"/>
      <w:lvlText w:val="%1.%2.%3.%4."/>
      <w:lvlJc w:val="left"/>
      <w:pPr>
        <w:tabs>
          <w:tab w:val="num" w:pos="720"/>
        </w:tabs>
      </w:pPr>
      <w:rPr>
        <w:rFonts w:ascii="Times New Roman" w:hAnsi="Times New Roman" w:cs="Times New Roman"/>
      </w:rPr>
    </w:lvl>
    <w:lvl w:ilvl="4">
      <w:start w:val="1"/>
      <w:numFmt w:val="decimal"/>
      <w:lvlText w:val="%1.%2.%3.%4.%5."/>
      <w:lvlJc w:val="left"/>
      <w:pPr>
        <w:tabs>
          <w:tab w:val="num" w:pos="1080"/>
        </w:tabs>
      </w:pPr>
      <w:rPr>
        <w:rFonts w:ascii="Times New Roman" w:hAnsi="Times New Roman" w:cs="Times New Roman"/>
      </w:rPr>
    </w:lvl>
    <w:lvl w:ilvl="5">
      <w:start w:val="1"/>
      <w:numFmt w:val="decimal"/>
      <w:lvlText w:val="%1.%2.%3.%4.%5.%6."/>
      <w:lvlJc w:val="left"/>
      <w:pPr>
        <w:tabs>
          <w:tab w:val="num" w:pos="1080"/>
        </w:tabs>
      </w:pPr>
      <w:rPr>
        <w:rFonts w:ascii="Times New Roman" w:hAnsi="Times New Roman" w:cs="Times New Roman"/>
      </w:rPr>
    </w:lvl>
    <w:lvl w:ilvl="6">
      <w:start w:val="1"/>
      <w:numFmt w:val="decimal"/>
      <w:lvlText w:val="%1.%2.%3.%4.%5.%6.%7."/>
      <w:lvlJc w:val="left"/>
      <w:pPr>
        <w:tabs>
          <w:tab w:val="num" w:pos="1440"/>
        </w:tabs>
      </w:pPr>
      <w:rPr>
        <w:rFonts w:ascii="Times New Roman" w:hAnsi="Times New Roman" w:cs="Times New Roman"/>
      </w:rPr>
    </w:lvl>
    <w:lvl w:ilvl="7">
      <w:start w:val="1"/>
      <w:numFmt w:val="decimal"/>
      <w:lvlText w:val="%1.%2.%3.%4.%5.%6.%7.%8."/>
      <w:lvlJc w:val="left"/>
      <w:pPr>
        <w:tabs>
          <w:tab w:val="num" w:pos="1440"/>
        </w:tabs>
      </w:pPr>
      <w:rPr>
        <w:rFonts w:ascii="Times New Roman" w:hAnsi="Times New Roman" w:cs="Times New Roman"/>
      </w:rPr>
    </w:lvl>
    <w:lvl w:ilvl="8">
      <w:start w:val="1"/>
      <w:numFmt w:val="decimal"/>
      <w:lvlText w:val="%1.%2.%3.%4.%5.%6.%7.%8.%9."/>
      <w:lvlJc w:val="left"/>
      <w:pPr>
        <w:tabs>
          <w:tab w:val="num" w:pos="1800"/>
        </w:tabs>
      </w:pPr>
      <w:rPr>
        <w:rFonts w:ascii="Times New Roman" w:hAnsi="Times New Roman" w:cs="Times New Roman"/>
      </w:rPr>
    </w:lvl>
  </w:abstractNum>
  <w:abstractNum w:abstractNumId="7" w15:restartNumberingAfterBreak="0">
    <w:nsid w:val="006430CA"/>
    <w:multiLevelType w:val="hybridMultilevel"/>
    <w:tmpl w:val="0E4CB7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025D4F50"/>
    <w:multiLevelType w:val="multilevel"/>
    <w:tmpl w:val="042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3126EBD"/>
    <w:multiLevelType w:val="multilevel"/>
    <w:tmpl w:val="15DC1C9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i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35A55CA"/>
    <w:multiLevelType w:val="multilevel"/>
    <w:tmpl w:val="02A013B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08C06015"/>
    <w:multiLevelType w:val="multilevel"/>
    <w:tmpl w:val="418E7A4A"/>
    <w:lvl w:ilvl="0">
      <w:start w:val="1"/>
      <w:numFmt w:val="decimal"/>
      <w:lvlText w:val="%1."/>
      <w:lvlJc w:val="left"/>
      <w:pPr>
        <w:ind w:left="567" w:hanging="567"/>
      </w:pPr>
      <w:rPr>
        <w:rFonts w:cs="Times New Roman" w:hint="default"/>
      </w:rPr>
    </w:lvl>
    <w:lvl w:ilvl="1">
      <w:start w:val="1"/>
      <w:numFmt w:val="decimal"/>
      <w:lvlText w:val="%1.%2."/>
      <w:lvlJc w:val="left"/>
      <w:pPr>
        <w:ind w:left="851" w:hanging="567"/>
      </w:pPr>
      <w:rPr>
        <w:rFonts w:cs="Times New Roman" w:hint="default"/>
        <w:strike w:val="0"/>
      </w:rPr>
    </w:lvl>
    <w:lvl w:ilvl="2">
      <w:start w:val="1"/>
      <w:numFmt w:val="decimal"/>
      <w:lvlText w:val="%1.%2.%3."/>
      <w:lvlJc w:val="left"/>
      <w:pPr>
        <w:ind w:left="1361" w:hanging="79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08CC19DA"/>
    <w:multiLevelType w:val="multilevel"/>
    <w:tmpl w:val="CA304FBE"/>
    <w:lvl w:ilvl="0">
      <w:start w:val="8"/>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0DF05AB3"/>
    <w:multiLevelType w:val="multilevel"/>
    <w:tmpl w:val="F10AD3A4"/>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strike w:val="0"/>
      </w:rPr>
    </w:lvl>
    <w:lvl w:ilvl="2">
      <w:start w:val="1"/>
      <w:numFmt w:val="decimal"/>
      <w:lvlText w:val="%1.%2.%3."/>
      <w:lvlJc w:val="left"/>
      <w:pPr>
        <w:ind w:left="935" w:hanging="79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16A5608"/>
    <w:multiLevelType w:val="multilevel"/>
    <w:tmpl w:val="878218B6"/>
    <w:lvl w:ilvl="0">
      <w:start w:val="1"/>
      <w:numFmt w:val="decimal"/>
      <w:pStyle w:val="Pealkiri1"/>
      <w:lvlText w:val="%1"/>
      <w:lvlJc w:val="left"/>
      <w:pPr>
        <w:ind w:left="567" w:hanging="567"/>
      </w:pPr>
      <w:rPr>
        <w:rFonts w:cs="Times New Roman" w:hint="default"/>
      </w:rPr>
    </w:lvl>
    <w:lvl w:ilvl="1">
      <w:start w:val="1"/>
      <w:numFmt w:val="decimal"/>
      <w:pStyle w:val="Pealkiri2"/>
      <w:lvlText w:val="%1.%2."/>
      <w:lvlJc w:val="left"/>
      <w:pPr>
        <w:ind w:left="567" w:hanging="567"/>
      </w:pPr>
      <w:rPr>
        <w:rFonts w:cs="Times New Roman" w:hint="default"/>
      </w:rPr>
    </w:lvl>
    <w:lvl w:ilvl="2">
      <w:start w:val="1"/>
      <w:numFmt w:val="decimal"/>
      <w:pStyle w:val="Pealkiri3"/>
      <w:lvlText w:val="%1.%2.%3."/>
      <w:lvlJc w:val="left"/>
      <w:pPr>
        <w:ind w:left="1361" w:hanging="79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19494832"/>
    <w:multiLevelType w:val="hybridMultilevel"/>
    <w:tmpl w:val="CA40B5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97846F4"/>
    <w:multiLevelType w:val="hybridMultilevel"/>
    <w:tmpl w:val="10D28B2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1B1F3CE6"/>
    <w:multiLevelType w:val="multilevel"/>
    <w:tmpl w:val="06680A06"/>
    <w:lvl w:ilvl="0">
      <w:start w:val="20"/>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964"/>
        </w:tabs>
        <w:ind w:left="964" w:hanging="85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78512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C014C9"/>
    <w:multiLevelType w:val="hybridMultilevel"/>
    <w:tmpl w:val="0A9C5A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20" w15:restartNumberingAfterBreak="0">
    <w:nsid w:val="1DD819F6"/>
    <w:multiLevelType w:val="multilevel"/>
    <w:tmpl w:val="E2209728"/>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1361" w:hanging="79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1B720C6"/>
    <w:multiLevelType w:val="hybridMultilevel"/>
    <w:tmpl w:val="1B0E48F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22" w15:restartNumberingAfterBreak="0">
    <w:nsid w:val="227A59AF"/>
    <w:multiLevelType w:val="hybridMultilevel"/>
    <w:tmpl w:val="A800A3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3965879"/>
    <w:multiLevelType w:val="multilevel"/>
    <w:tmpl w:val="A2A653AA"/>
    <w:lvl w:ilvl="0">
      <w:start w:val="1"/>
      <w:numFmt w:val="decimal"/>
      <w:lvlText w:val="%1."/>
      <w:lvlJc w:val="left"/>
      <w:pPr>
        <w:ind w:left="567" w:hanging="567"/>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25FE3492"/>
    <w:multiLevelType w:val="hybridMultilevel"/>
    <w:tmpl w:val="FD4E2E2A"/>
    <w:lvl w:ilvl="0" w:tplc="82240F96">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267934AA"/>
    <w:multiLevelType w:val="multilevel"/>
    <w:tmpl w:val="418E7A4A"/>
    <w:lvl w:ilvl="0">
      <w:start w:val="1"/>
      <w:numFmt w:val="decimal"/>
      <w:lvlText w:val="%1."/>
      <w:lvlJc w:val="left"/>
      <w:pPr>
        <w:ind w:left="567" w:hanging="567"/>
      </w:pPr>
      <w:rPr>
        <w:rFonts w:cs="Times New Roman" w:hint="default"/>
      </w:rPr>
    </w:lvl>
    <w:lvl w:ilvl="1">
      <w:start w:val="1"/>
      <w:numFmt w:val="decimal"/>
      <w:lvlText w:val="%1.%2."/>
      <w:lvlJc w:val="left"/>
      <w:pPr>
        <w:ind w:left="851" w:hanging="567"/>
      </w:pPr>
      <w:rPr>
        <w:rFonts w:cs="Times New Roman" w:hint="default"/>
        <w:strike w:val="0"/>
      </w:rPr>
    </w:lvl>
    <w:lvl w:ilvl="2">
      <w:start w:val="1"/>
      <w:numFmt w:val="decimal"/>
      <w:lvlText w:val="%1.%2.%3."/>
      <w:lvlJc w:val="left"/>
      <w:pPr>
        <w:ind w:left="1361" w:hanging="79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2BE8143F"/>
    <w:multiLevelType w:val="hybridMultilevel"/>
    <w:tmpl w:val="AE020C2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2C186003"/>
    <w:multiLevelType w:val="hybridMultilevel"/>
    <w:tmpl w:val="2C6CB792"/>
    <w:lvl w:ilvl="0" w:tplc="0425000F">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373B01F5"/>
    <w:multiLevelType w:val="hybridMultilevel"/>
    <w:tmpl w:val="77849A5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3E2F47FF"/>
    <w:multiLevelType w:val="multilevel"/>
    <w:tmpl w:val="4A7251D6"/>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1361" w:hanging="79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rPr>
    </w:lvl>
    <w:lvl w:ilvl="1">
      <w:start w:val="1"/>
      <w:numFmt w:val="decimal"/>
      <w:pStyle w:val="Bodyt"/>
      <w:suff w:val="space"/>
      <w:lvlText w:val="%1.%2"/>
      <w:lvlJc w:val="left"/>
      <w:rPr>
        <w:rFonts w:ascii="Times New Roman" w:hAnsi="Times New Roman" w:cs="Times New Roman" w:hint="default"/>
      </w:rPr>
    </w:lvl>
    <w:lvl w:ilvl="2">
      <w:start w:val="1"/>
      <w:numFmt w:val="decimal"/>
      <w:suff w:val="space"/>
      <w:lvlText w:val="%1.%2.%3"/>
      <w:lvlJc w:val="left"/>
      <w:rPr>
        <w:rFonts w:ascii="Times New Roman" w:hAnsi="Times New Roman" w:cs="Times New Roman" w:hint="default"/>
      </w:rPr>
    </w:lvl>
    <w:lvl w:ilvl="3">
      <w:start w:val="1"/>
      <w:numFmt w:val="decimal"/>
      <w:suff w:val="space"/>
      <w:lvlText w:val="%1.%2.%3.%4"/>
      <w:lvlJc w:val="left"/>
      <w:rPr>
        <w:rFonts w:ascii="Times New Roman" w:hAnsi="Times New Roman" w:cs="Times New Roman" w:hint="default"/>
      </w:rPr>
    </w:lvl>
    <w:lvl w:ilvl="4">
      <w:start w:val="1"/>
      <w:numFmt w:val="decimal"/>
      <w:suff w:val="space"/>
      <w:lvlText w:val="%1.%2.%3.%4.%5"/>
      <w:lvlJc w:val="left"/>
      <w:rPr>
        <w:rFonts w:ascii="Times New Roman" w:hAnsi="Times New Roman" w:cs="Times New Roman" w:hint="default"/>
      </w:rPr>
    </w:lvl>
    <w:lvl w:ilvl="5">
      <w:start w:val="1"/>
      <w:numFmt w:val="decimal"/>
      <w:suff w:val="space"/>
      <w:lvlText w:val="%1.%2.%3.%4.%5.%6"/>
      <w:lvlJc w:val="left"/>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1" w15:restartNumberingAfterBreak="0">
    <w:nsid w:val="42253A63"/>
    <w:multiLevelType w:val="multilevel"/>
    <w:tmpl w:val="C52E10C8"/>
    <w:lvl w:ilvl="0">
      <w:start w:val="1"/>
      <w:numFmt w:val="decimal"/>
      <w:lvlText w:val="%1"/>
      <w:lvlJc w:val="left"/>
      <w:pPr>
        <w:ind w:left="435" w:hanging="435"/>
      </w:pPr>
      <w:rPr>
        <w:rFonts w:cs="Times New Roman" w:hint="default"/>
        <w:b w:val="0"/>
      </w:rPr>
    </w:lvl>
    <w:lvl w:ilvl="1">
      <w:start w:val="1"/>
      <w:numFmt w:val="decimal"/>
      <w:lvlText w:val="%1.%2"/>
      <w:lvlJc w:val="left"/>
      <w:pPr>
        <w:ind w:left="567" w:hanging="567"/>
      </w:pPr>
      <w:rPr>
        <w:rFonts w:cs="Times New Roman" w:hint="default"/>
        <w:b w:val="0"/>
      </w:rPr>
    </w:lvl>
    <w:lvl w:ilvl="2">
      <w:start w:val="1"/>
      <w:numFmt w:val="decimal"/>
      <w:lvlText w:val="%1.%2.%3"/>
      <w:lvlJc w:val="left"/>
      <w:pPr>
        <w:ind w:left="1361" w:hanging="794"/>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2" w15:restartNumberingAfterBreak="0">
    <w:nsid w:val="43C808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8A13C5"/>
    <w:multiLevelType w:val="hybridMultilevel"/>
    <w:tmpl w:val="209EA0FA"/>
    <w:lvl w:ilvl="0" w:tplc="82240F96">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495B7081"/>
    <w:multiLevelType w:val="hybridMultilevel"/>
    <w:tmpl w:val="DFF66ACE"/>
    <w:lvl w:ilvl="0" w:tplc="A2D8D02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4A237340"/>
    <w:multiLevelType w:val="hybridMultilevel"/>
    <w:tmpl w:val="74E60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9D1392"/>
    <w:multiLevelType w:val="hybridMultilevel"/>
    <w:tmpl w:val="F9E2EDCA"/>
    <w:lvl w:ilvl="0" w:tplc="82240F96">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4E8F0E99"/>
    <w:multiLevelType w:val="hybridMultilevel"/>
    <w:tmpl w:val="9F32CC6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15:restartNumberingAfterBreak="0">
    <w:nsid w:val="52752344"/>
    <w:multiLevelType w:val="hybridMultilevel"/>
    <w:tmpl w:val="343C3E56"/>
    <w:lvl w:ilvl="0" w:tplc="82240F96">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41A35AD"/>
    <w:multiLevelType w:val="hybridMultilevel"/>
    <w:tmpl w:val="D58CEC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56ED7EAF"/>
    <w:multiLevelType w:val="multilevel"/>
    <w:tmpl w:val="CC987292"/>
    <w:lvl w:ilvl="0">
      <w:start w:val="17"/>
      <w:numFmt w:val="decimal"/>
      <w:lvlText w:val="%1."/>
      <w:lvlJc w:val="left"/>
      <w:pPr>
        <w:tabs>
          <w:tab w:val="num" w:pos="660"/>
        </w:tabs>
        <w:ind w:left="660" w:hanging="660"/>
      </w:pPr>
      <w:rPr>
        <w:rFonts w:ascii="Times New Roman" w:hAnsi="Times New Roman" w:cs="Times New Roman" w:hint="default"/>
      </w:rPr>
    </w:lvl>
    <w:lvl w:ilvl="1">
      <w:start w:val="2"/>
      <w:numFmt w:val="decimal"/>
      <w:pStyle w:val="phitekst"/>
      <w:lvlText w:val="%1.%2."/>
      <w:lvlJc w:val="left"/>
      <w:pPr>
        <w:tabs>
          <w:tab w:val="num" w:pos="840"/>
        </w:tabs>
        <w:ind w:left="840" w:hanging="660"/>
      </w:pPr>
      <w:rPr>
        <w:rFonts w:ascii="Times New Roman" w:hAnsi="Times New Roman" w:cs="Times New Roman" w:hint="default"/>
      </w:rPr>
    </w:lvl>
    <w:lvl w:ilvl="2">
      <w:start w:val="1"/>
      <w:numFmt w:val="decimal"/>
      <w:pStyle w:val="phitekst111"/>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41" w15:restartNumberingAfterBreak="0">
    <w:nsid w:val="5BC86093"/>
    <w:multiLevelType w:val="multilevel"/>
    <w:tmpl w:val="E2209728"/>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1361" w:hanging="79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EDF6892"/>
    <w:multiLevelType w:val="hybridMultilevel"/>
    <w:tmpl w:val="ED0EB8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8876140"/>
    <w:multiLevelType w:val="hybridMultilevel"/>
    <w:tmpl w:val="514C2AD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44" w15:restartNumberingAfterBreak="0">
    <w:nsid w:val="6BB6692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0A1E9A"/>
    <w:multiLevelType w:val="hybridMultilevel"/>
    <w:tmpl w:val="6E0A0D54"/>
    <w:lvl w:ilvl="0" w:tplc="82240F96">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8B86C06"/>
    <w:multiLevelType w:val="hybridMultilevel"/>
    <w:tmpl w:val="6370173A"/>
    <w:lvl w:ilvl="0" w:tplc="82240F96">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B275A54"/>
    <w:multiLevelType w:val="multilevel"/>
    <w:tmpl w:val="3D485046"/>
    <w:lvl w:ilvl="0">
      <w:start w:val="1"/>
      <w:numFmt w:val="decimal"/>
      <w:lvlText w:val="%1."/>
      <w:lvlJc w:val="left"/>
      <w:pPr>
        <w:ind w:left="567" w:hanging="567"/>
      </w:pPr>
      <w:rPr>
        <w:rFonts w:cs="Times New Roman" w:hint="default"/>
      </w:rPr>
    </w:lvl>
    <w:lvl w:ilvl="1">
      <w:start w:val="1"/>
      <w:numFmt w:val="decimal"/>
      <w:lvlText w:val="%1.%2."/>
      <w:lvlJc w:val="left"/>
      <w:pPr>
        <w:ind w:left="851" w:hanging="567"/>
      </w:pPr>
      <w:rPr>
        <w:rFonts w:cs="Times New Roman" w:hint="default"/>
        <w:strike w:val="0"/>
      </w:rPr>
    </w:lvl>
    <w:lvl w:ilvl="2">
      <w:start w:val="1"/>
      <w:numFmt w:val="bullet"/>
      <w:lvlText w:val=""/>
      <w:lvlJc w:val="left"/>
      <w:pPr>
        <w:ind w:left="1361" w:hanging="79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7C3D7B62"/>
    <w:multiLevelType w:val="hybridMultilevel"/>
    <w:tmpl w:val="7EDAD7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30"/>
  </w:num>
  <w:num w:numId="4">
    <w:abstractNumId w:val="15"/>
  </w:num>
  <w:num w:numId="5">
    <w:abstractNumId w:val="12"/>
  </w:num>
  <w:num w:numId="6">
    <w:abstractNumId w:val="9"/>
  </w:num>
  <w:num w:numId="7">
    <w:abstractNumId w:val="27"/>
  </w:num>
  <w:num w:numId="8">
    <w:abstractNumId w:val="7"/>
  </w:num>
  <w:num w:numId="9">
    <w:abstractNumId w:val="22"/>
  </w:num>
  <w:num w:numId="10">
    <w:abstractNumId w:val="48"/>
  </w:num>
  <w:num w:numId="11">
    <w:abstractNumId w:val="35"/>
  </w:num>
  <w:num w:numId="12">
    <w:abstractNumId w:val="21"/>
  </w:num>
  <w:num w:numId="13">
    <w:abstractNumId w:val="16"/>
  </w:num>
  <w:num w:numId="14">
    <w:abstractNumId w:val="19"/>
  </w:num>
  <w:num w:numId="15">
    <w:abstractNumId w:val="43"/>
  </w:num>
  <w:num w:numId="16">
    <w:abstractNumId w:val="39"/>
  </w:num>
  <w:num w:numId="17">
    <w:abstractNumId w:val="42"/>
  </w:num>
  <w:num w:numId="18">
    <w:abstractNumId w:val="45"/>
  </w:num>
  <w:num w:numId="19">
    <w:abstractNumId w:val="38"/>
  </w:num>
  <w:num w:numId="20">
    <w:abstractNumId w:val="46"/>
  </w:num>
  <w:num w:numId="21">
    <w:abstractNumId w:val="24"/>
  </w:num>
  <w:num w:numId="22">
    <w:abstractNumId w:val="33"/>
  </w:num>
  <w:num w:numId="23">
    <w:abstractNumId w:val="36"/>
  </w:num>
  <w:num w:numId="24">
    <w:abstractNumId w:val="8"/>
  </w:num>
  <w:num w:numId="25">
    <w:abstractNumId w:val="23"/>
  </w:num>
  <w:num w:numId="26">
    <w:abstractNumId w:val="14"/>
  </w:num>
  <w:num w:numId="27">
    <w:abstractNumId w:val="20"/>
  </w:num>
  <w:num w:numId="28">
    <w:abstractNumId w:val="28"/>
  </w:num>
  <w:num w:numId="29">
    <w:abstractNumId w:val="29"/>
  </w:num>
  <w:num w:numId="30">
    <w:abstractNumId w:val="41"/>
  </w:num>
  <w:num w:numId="31">
    <w:abstractNumId w:val="11"/>
  </w:num>
  <w:num w:numId="32">
    <w:abstractNumId w:val="31"/>
  </w:num>
  <w:num w:numId="33">
    <w:abstractNumId w:val="11"/>
    <w:lvlOverride w:ilvl="0">
      <w:lvl w:ilvl="0">
        <w:start w:val="1"/>
        <w:numFmt w:val="decimal"/>
        <w:lvlText w:val="%1."/>
        <w:lvlJc w:val="left"/>
        <w:pPr>
          <w:ind w:left="567" w:hanging="567"/>
        </w:pPr>
        <w:rPr>
          <w:rFonts w:cs="Times New Roman" w:hint="default"/>
        </w:rPr>
      </w:lvl>
    </w:lvlOverride>
    <w:lvlOverride w:ilvl="1">
      <w:lvl w:ilvl="1">
        <w:start w:val="1"/>
        <w:numFmt w:val="decimal"/>
        <w:lvlText w:val="%1.%2."/>
        <w:lvlJc w:val="left"/>
        <w:pPr>
          <w:ind w:left="567" w:hanging="567"/>
        </w:pPr>
        <w:rPr>
          <w:rFonts w:cs="Times New Roman" w:hint="default"/>
          <w:strike w:val="0"/>
        </w:rPr>
      </w:lvl>
    </w:lvlOverride>
    <w:lvlOverride w:ilvl="2">
      <w:lvl w:ilvl="2">
        <w:start w:val="1"/>
        <w:numFmt w:val="decimal"/>
        <w:lvlText w:val="%1.%2.%3."/>
        <w:lvlJc w:val="left"/>
        <w:pPr>
          <w:ind w:left="1361" w:hanging="79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1"/>
    <w:lvlOverride w:ilvl="0">
      <w:lvl w:ilvl="0">
        <w:start w:val="1"/>
        <w:numFmt w:val="decimal"/>
        <w:lvlText w:val="%1."/>
        <w:lvlJc w:val="left"/>
        <w:pPr>
          <w:ind w:left="567" w:hanging="567"/>
        </w:pPr>
        <w:rPr>
          <w:rFonts w:cs="Times New Roman" w:hint="default"/>
        </w:rPr>
      </w:lvl>
    </w:lvlOverride>
    <w:lvlOverride w:ilvl="1">
      <w:lvl w:ilvl="1">
        <w:start w:val="1"/>
        <w:numFmt w:val="decimal"/>
        <w:lvlText w:val="%1.%2."/>
        <w:lvlJc w:val="left"/>
        <w:pPr>
          <w:ind w:left="567" w:hanging="567"/>
        </w:pPr>
        <w:rPr>
          <w:rFonts w:cs="Times New Roman" w:hint="default"/>
          <w:strike w:val="0"/>
        </w:rPr>
      </w:lvl>
    </w:lvlOverride>
    <w:lvlOverride w:ilvl="2">
      <w:lvl w:ilvl="2">
        <w:start w:val="1"/>
        <w:numFmt w:val="decimal"/>
        <w:lvlText w:val="%1.%2.%3."/>
        <w:lvlJc w:val="left"/>
        <w:pPr>
          <w:ind w:left="1361" w:hanging="79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5">
    <w:abstractNumId w:val="11"/>
    <w:lvlOverride w:ilvl="0">
      <w:lvl w:ilvl="0">
        <w:start w:val="1"/>
        <w:numFmt w:val="decimal"/>
        <w:lvlText w:val="%1."/>
        <w:lvlJc w:val="left"/>
        <w:pPr>
          <w:ind w:left="567" w:hanging="567"/>
        </w:pPr>
        <w:rPr>
          <w:rFonts w:cs="Times New Roman" w:hint="default"/>
        </w:rPr>
      </w:lvl>
    </w:lvlOverride>
    <w:lvlOverride w:ilvl="1">
      <w:lvl w:ilvl="1">
        <w:start w:val="1"/>
        <w:numFmt w:val="decimal"/>
        <w:lvlText w:val="%1.%2."/>
        <w:lvlJc w:val="left"/>
        <w:pPr>
          <w:ind w:left="567" w:hanging="567"/>
        </w:pPr>
        <w:rPr>
          <w:rFonts w:cs="Times New Roman" w:hint="default"/>
          <w:strike w:val="0"/>
        </w:rPr>
      </w:lvl>
    </w:lvlOverride>
    <w:lvlOverride w:ilvl="2">
      <w:lvl w:ilvl="2">
        <w:start w:val="1"/>
        <w:numFmt w:val="decimal"/>
        <w:lvlText w:val="%1.%2.%3."/>
        <w:lvlJc w:val="left"/>
        <w:pPr>
          <w:ind w:left="1361" w:hanging="79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6">
    <w:abstractNumId w:val="11"/>
    <w:lvlOverride w:ilvl="0">
      <w:lvl w:ilvl="0">
        <w:start w:val="1"/>
        <w:numFmt w:val="decimal"/>
        <w:lvlText w:val="%1."/>
        <w:lvlJc w:val="left"/>
        <w:pPr>
          <w:ind w:left="567" w:hanging="567"/>
        </w:pPr>
        <w:rPr>
          <w:rFonts w:cs="Times New Roman" w:hint="default"/>
        </w:rPr>
      </w:lvl>
    </w:lvlOverride>
    <w:lvlOverride w:ilvl="1">
      <w:lvl w:ilvl="1">
        <w:start w:val="1"/>
        <w:numFmt w:val="decimal"/>
        <w:lvlText w:val="%1.%2."/>
        <w:lvlJc w:val="left"/>
        <w:pPr>
          <w:ind w:left="567" w:hanging="567"/>
        </w:pPr>
        <w:rPr>
          <w:rFonts w:cs="Times New Roman" w:hint="default"/>
          <w:strike w:val="0"/>
        </w:rPr>
      </w:lvl>
    </w:lvlOverride>
    <w:lvlOverride w:ilvl="2">
      <w:lvl w:ilvl="2">
        <w:start w:val="1"/>
        <w:numFmt w:val="decimal"/>
        <w:lvlText w:val="%1.%2.%3."/>
        <w:lvlJc w:val="left"/>
        <w:pPr>
          <w:ind w:left="1361" w:hanging="79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7">
    <w:abstractNumId w:val="13"/>
  </w:num>
  <w:num w:numId="38">
    <w:abstractNumId w:val="25"/>
  </w:num>
  <w:num w:numId="39">
    <w:abstractNumId w:val="25"/>
    <w:lvlOverride w:ilvl="0">
      <w:lvl w:ilvl="0">
        <w:start w:val="1"/>
        <w:numFmt w:val="decimal"/>
        <w:lvlText w:val="%1."/>
        <w:lvlJc w:val="left"/>
        <w:pPr>
          <w:ind w:left="567" w:hanging="567"/>
        </w:pPr>
        <w:rPr>
          <w:rFonts w:cs="Times New Roman" w:hint="default"/>
        </w:rPr>
      </w:lvl>
    </w:lvlOverride>
    <w:lvlOverride w:ilvl="1">
      <w:lvl w:ilvl="1">
        <w:start w:val="1"/>
        <w:numFmt w:val="decimal"/>
        <w:lvlText w:val="%1.%2."/>
        <w:lvlJc w:val="left"/>
        <w:pPr>
          <w:ind w:left="567" w:hanging="567"/>
        </w:pPr>
        <w:rPr>
          <w:rFonts w:cs="Times New Roman" w:hint="default"/>
          <w:strike w:val="0"/>
        </w:rPr>
      </w:lvl>
    </w:lvlOverride>
    <w:lvlOverride w:ilvl="2">
      <w:lvl w:ilvl="2">
        <w:start w:val="1"/>
        <w:numFmt w:val="decimal"/>
        <w:lvlText w:val="%1.%2.%3."/>
        <w:lvlJc w:val="left"/>
        <w:pPr>
          <w:ind w:left="1361" w:hanging="79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0">
    <w:abstractNumId w:val="47"/>
  </w:num>
  <w:num w:numId="41">
    <w:abstractNumId w:val="26"/>
  </w:num>
  <w:num w:numId="42">
    <w:abstractNumId w:val="37"/>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44"/>
  </w:num>
  <w:num w:numId="47">
    <w:abstractNumId w:val="32"/>
  </w:num>
  <w:num w:numId="48">
    <w:abstractNumId w:val="17"/>
  </w:num>
  <w:num w:numId="49">
    <w:abstractNumId w:val="34"/>
  </w:num>
  <w:num w:numId="50">
    <w:abstractNumId w:val="2"/>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2"/>
    <w:rsid w:val="00001502"/>
    <w:rsid w:val="00001F01"/>
    <w:rsid w:val="000068AE"/>
    <w:rsid w:val="00007EC4"/>
    <w:rsid w:val="00014145"/>
    <w:rsid w:val="00014A46"/>
    <w:rsid w:val="00017B2A"/>
    <w:rsid w:val="00020A3A"/>
    <w:rsid w:val="00026496"/>
    <w:rsid w:val="00032A94"/>
    <w:rsid w:val="00034748"/>
    <w:rsid w:val="00035673"/>
    <w:rsid w:val="0004149A"/>
    <w:rsid w:val="00045244"/>
    <w:rsid w:val="00045A26"/>
    <w:rsid w:val="00046743"/>
    <w:rsid w:val="00046AC2"/>
    <w:rsid w:val="00047AAF"/>
    <w:rsid w:val="00052BB9"/>
    <w:rsid w:val="000541D3"/>
    <w:rsid w:val="00056F03"/>
    <w:rsid w:val="00057AA5"/>
    <w:rsid w:val="00057C69"/>
    <w:rsid w:val="00065CC0"/>
    <w:rsid w:val="00065CCA"/>
    <w:rsid w:val="00066D08"/>
    <w:rsid w:val="000719F6"/>
    <w:rsid w:val="00073491"/>
    <w:rsid w:val="00073F44"/>
    <w:rsid w:val="0007471E"/>
    <w:rsid w:val="00074F6D"/>
    <w:rsid w:val="000762D4"/>
    <w:rsid w:val="00076E06"/>
    <w:rsid w:val="00083D28"/>
    <w:rsid w:val="00084C40"/>
    <w:rsid w:val="00084F7B"/>
    <w:rsid w:val="00094088"/>
    <w:rsid w:val="00097C2F"/>
    <w:rsid w:val="000A1AA3"/>
    <w:rsid w:val="000A628A"/>
    <w:rsid w:val="000A6DE5"/>
    <w:rsid w:val="000B154F"/>
    <w:rsid w:val="000B3FB4"/>
    <w:rsid w:val="000B7671"/>
    <w:rsid w:val="000C6060"/>
    <w:rsid w:val="000C646D"/>
    <w:rsid w:val="000C6B7F"/>
    <w:rsid w:val="000C783C"/>
    <w:rsid w:val="000D034E"/>
    <w:rsid w:val="000D0A2E"/>
    <w:rsid w:val="000D117E"/>
    <w:rsid w:val="000D11C6"/>
    <w:rsid w:val="000E1096"/>
    <w:rsid w:val="000E2275"/>
    <w:rsid w:val="000E4994"/>
    <w:rsid w:val="000E4DC0"/>
    <w:rsid w:val="000E5C8A"/>
    <w:rsid w:val="000E5E6B"/>
    <w:rsid w:val="000E7105"/>
    <w:rsid w:val="000F0103"/>
    <w:rsid w:val="000F372C"/>
    <w:rsid w:val="000F3E27"/>
    <w:rsid w:val="00100522"/>
    <w:rsid w:val="00100E54"/>
    <w:rsid w:val="001013D4"/>
    <w:rsid w:val="00101A94"/>
    <w:rsid w:val="00103DCE"/>
    <w:rsid w:val="00104881"/>
    <w:rsid w:val="0010710E"/>
    <w:rsid w:val="00111002"/>
    <w:rsid w:val="00111083"/>
    <w:rsid w:val="00111F8F"/>
    <w:rsid w:val="001128AD"/>
    <w:rsid w:val="0011333A"/>
    <w:rsid w:val="00113802"/>
    <w:rsid w:val="00114C44"/>
    <w:rsid w:val="00115EAE"/>
    <w:rsid w:val="00116D13"/>
    <w:rsid w:val="00120281"/>
    <w:rsid w:val="00120902"/>
    <w:rsid w:val="001216CF"/>
    <w:rsid w:val="001220DB"/>
    <w:rsid w:val="001243C5"/>
    <w:rsid w:val="00124A13"/>
    <w:rsid w:val="00126C36"/>
    <w:rsid w:val="00127CD5"/>
    <w:rsid w:val="00127D1A"/>
    <w:rsid w:val="00130496"/>
    <w:rsid w:val="001359AF"/>
    <w:rsid w:val="001400E2"/>
    <w:rsid w:val="00140496"/>
    <w:rsid w:val="001414E0"/>
    <w:rsid w:val="00147D3C"/>
    <w:rsid w:val="00150C06"/>
    <w:rsid w:val="00151E79"/>
    <w:rsid w:val="00153111"/>
    <w:rsid w:val="00153F1A"/>
    <w:rsid w:val="0015410E"/>
    <w:rsid w:val="001603EA"/>
    <w:rsid w:val="00161232"/>
    <w:rsid w:val="00161489"/>
    <w:rsid w:val="00162FE6"/>
    <w:rsid w:val="001652BE"/>
    <w:rsid w:val="00171741"/>
    <w:rsid w:val="00171F29"/>
    <w:rsid w:val="00172454"/>
    <w:rsid w:val="00176DC1"/>
    <w:rsid w:val="00180CB9"/>
    <w:rsid w:val="0018356B"/>
    <w:rsid w:val="00184BA9"/>
    <w:rsid w:val="001879D0"/>
    <w:rsid w:val="001909C7"/>
    <w:rsid w:val="0019224E"/>
    <w:rsid w:val="00195EE0"/>
    <w:rsid w:val="001963E0"/>
    <w:rsid w:val="001A1F60"/>
    <w:rsid w:val="001A668D"/>
    <w:rsid w:val="001B308E"/>
    <w:rsid w:val="001B3B56"/>
    <w:rsid w:val="001C1A3E"/>
    <w:rsid w:val="001C2D5E"/>
    <w:rsid w:val="001C5527"/>
    <w:rsid w:val="001C6A33"/>
    <w:rsid w:val="001D0E29"/>
    <w:rsid w:val="001D4B06"/>
    <w:rsid w:val="001D578F"/>
    <w:rsid w:val="001E03FE"/>
    <w:rsid w:val="001E1065"/>
    <w:rsid w:val="001E1998"/>
    <w:rsid w:val="001E1BF9"/>
    <w:rsid w:val="001E454A"/>
    <w:rsid w:val="001E5387"/>
    <w:rsid w:val="001E7220"/>
    <w:rsid w:val="001E7D9D"/>
    <w:rsid w:val="001F003F"/>
    <w:rsid w:val="001F0EFE"/>
    <w:rsid w:val="001F3541"/>
    <w:rsid w:val="0020070C"/>
    <w:rsid w:val="00201450"/>
    <w:rsid w:val="00201DC1"/>
    <w:rsid w:val="00202EB7"/>
    <w:rsid w:val="00206689"/>
    <w:rsid w:val="00207E21"/>
    <w:rsid w:val="00210503"/>
    <w:rsid w:val="00213AC3"/>
    <w:rsid w:val="002159FE"/>
    <w:rsid w:val="002221A4"/>
    <w:rsid w:val="00226EC5"/>
    <w:rsid w:val="00227267"/>
    <w:rsid w:val="00227E24"/>
    <w:rsid w:val="00230376"/>
    <w:rsid w:val="00230BDB"/>
    <w:rsid w:val="00231616"/>
    <w:rsid w:val="00241644"/>
    <w:rsid w:val="00263F21"/>
    <w:rsid w:val="002649B7"/>
    <w:rsid w:val="00270F8E"/>
    <w:rsid w:val="00271845"/>
    <w:rsid w:val="00272843"/>
    <w:rsid w:val="002729D8"/>
    <w:rsid w:val="00272CD6"/>
    <w:rsid w:val="00273C5D"/>
    <w:rsid w:val="002760E2"/>
    <w:rsid w:val="002769A4"/>
    <w:rsid w:val="00277AE3"/>
    <w:rsid w:val="00281DD9"/>
    <w:rsid w:val="002822F8"/>
    <w:rsid w:val="0028247C"/>
    <w:rsid w:val="00282A53"/>
    <w:rsid w:val="00283195"/>
    <w:rsid w:val="00283D53"/>
    <w:rsid w:val="00286BD2"/>
    <w:rsid w:val="0029277D"/>
    <w:rsid w:val="002957F8"/>
    <w:rsid w:val="002966D4"/>
    <w:rsid w:val="002A00DC"/>
    <w:rsid w:val="002A04AB"/>
    <w:rsid w:val="002A13F4"/>
    <w:rsid w:val="002A2A3F"/>
    <w:rsid w:val="002A4651"/>
    <w:rsid w:val="002B239F"/>
    <w:rsid w:val="002B2C05"/>
    <w:rsid w:val="002B324A"/>
    <w:rsid w:val="002B6B79"/>
    <w:rsid w:val="002C0F31"/>
    <w:rsid w:val="002C2486"/>
    <w:rsid w:val="002C286A"/>
    <w:rsid w:val="002C2994"/>
    <w:rsid w:val="002C3BE7"/>
    <w:rsid w:val="002C46D9"/>
    <w:rsid w:val="002C5531"/>
    <w:rsid w:val="002C56C9"/>
    <w:rsid w:val="002C7935"/>
    <w:rsid w:val="002D3A20"/>
    <w:rsid w:val="002D4B72"/>
    <w:rsid w:val="002D59C6"/>
    <w:rsid w:val="002D7EC9"/>
    <w:rsid w:val="002E4010"/>
    <w:rsid w:val="002E76A0"/>
    <w:rsid w:val="002E7E8D"/>
    <w:rsid w:val="002F34B6"/>
    <w:rsid w:val="002F4EDC"/>
    <w:rsid w:val="002F7A91"/>
    <w:rsid w:val="00300F79"/>
    <w:rsid w:val="003019E0"/>
    <w:rsid w:val="003054CC"/>
    <w:rsid w:val="003061E5"/>
    <w:rsid w:val="00307FB6"/>
    <w:rsid w:val="00311EE0"/>
    <w:rsid w:val="0031264B"/>
    <w:rsid w:val="00312B39"/>
    <w:rsid w:val="00317354"/>
    <w:rsid w:val="00322372"/>
    <w:rsid w:val="003239F9"/>
    <w:rsid w:val="00327AA3"/>
    <w:rsid w:val="00330AEF"/>
    <w:rsid w:val="00331C43"/>
    <w:rsid w:val="003332BF"/>
    <w:rsid w:val="00333E59"/>
    <w:rsid w:val="0033518A"/>
    <w:rsid w:val="00336542"/>
    <w:rsid w:val="0033679E"/>
    <w:rsid w:val="00336939"/>
    <w:rsid w:val="003437B2"/>
    <w:rsid w:val="00343FDC"/>
    <w:rsid w:val="00345C51"/>
    <w:rsid w:val="00350B43"/>
    <w:rsid w:val="003537A9"/>
    <w:rsid w:val="00356716"/>
    <w:rsid w:val="003567DB"/>
    <w:rsid w:val="00356BB7"/>
    <w:rsid w:val="003579A6"/>
    <w:rsid w:val="00361759"/>
    <w:rsid w:val="003640C1"/>
    <w:rsid w:val="00364FB0"/>
    <w:rsid w:val="00366B09"/>
    <w:rsid w:val="003709F6"/>
    <w:rsid w:val="0037413E"/>
    <w:rsid w:val="00375468"/>
    <w:rsid w:val="00376145"/>
    <w:rsid w:val="00377A88"/>
    <w:rsid w:val="003846F8"/>
    <w:rsid w:val="00384941"/>
    <w:rsid w:val="003854EE"/>
    <w:rsid w:val="00385E31"/>
    <w:rsid w:val="00387BC8"/>
    <w:rsid w:val="00387F4F"/>
    <w:rsid w:val="0039124E"/>
    <w:rsid w:val="00396EAC"/>
    <w:rsid w:val="003A1A59"/>
    <w:rsid w:val="003A3063"/>
    <w:rsid w:val="003A44E7"/>
    <w:rsid w:val="003A4836"/>
    <w:rsid w:val="003A53D9"/>
    <w:rsid w:val="003A613C"/>
    <w:rsid w:val="003B1EF7"/>
    <w:rsid w:val="003B2809"/>
    <w:rsid w:val="003B5CE9"/>
    <w:rsid w:val="003C1168"/>
    <w:rsid w:val="003C2F65"/>
    <w:rsid w:val="003C30C0"/>
    <w:rsid w:val="003C5235"/>
    <w:rsid w:val="003D01C1"/>
    <w:rsid w:val="003D2730"/>
    <w:rsid w:val="003D5A1A"/>
    <w:rsid w:val="003D5D24"/>
    <w:rsid w:val="003D6FF3"/>
    <w:rsid w:val="003E347B"/>
    <w:rsid w:val="003E3822"/>
    <w:rsid w:val="003E54D2"/>
    <w:rsid w:val="003E69F6"/>
    <w:rsid w:val="003E7898"/>
    <w:rsid w:val="003F063F"/>
    <w:rsid w:val="003F209C"/>
    <w:rsid w:val="003F2DC4"/>
    <w:rsid w:val="003F51A1"/>
    <w:rsid w:val="003F6A93"/>
    <w:rsid w:val="003F7A5E"/>
    <w:rsid w:val="00400CC7"/>
    <w:rsid w:val="004016DF"/>
    <w:rsid w:val="00401AD1"/>
    <w:rsid w:val="00402064"/>
    <w:rsid w:val="00402F54"/>
    <w:rsid w:val="00403F67"/>
    <w:rsid w:val="00404559"/>
    <w:rsid w:val="00404B20"/>
    <w:rsid w:val="00405AFB"/>
    <w:rsid w:val="00407234"/>
    <w:rsid w:val="0040762E"/>
    <w:rsid w:val="004076CD"/>
    <w:rsid w:val="004119B9"/>
    <w:rsid w:val="00412F14"/>
    <w:rsid w:val="004137D9"/>
    <w:rsid w:val="00414AB0"/>
    <w:rsid w:val="00415658"/>
    <w:rsid w:val="00415D26"/>
    <w:rsid w:val="00417D2C"/>
    <w:rsid w:val="0043016A"/>
    <w:rsid w:val="004308CD"/>
    <w:rsid w:val="00430ACF"/>
    <w:rsid w:val="00431A3F"/>
    <w:rsid w:val="004374F8"/>
    <w:rsid w:val="00437D6F"/>
    <w:rsid w:val="00440528"/>
    <w:rsid w:val="0044134B"/>
    <w:rsid w:val="00441F70"/>
    <w:rsid w:val="00443548"/>
    <w:rsid w:val="00445385"/>
    <w:rsid w:val="0044539D"/>
    <w:rsid w:val="0044586D"/>
    <w:rsid w:val="004458A4"/>
    <w:rsid w:val="0044731F"/>
    <w:rsid w:val="0045219C"/>
    <w:rsid w:val="00453366"/>
    <w:rsid w:val="00453426"/>
    <w:rsid w:val="004552BE"/>
    <w:rsid w:val="00462633"/>
    <w:rsid w:val="004631AB"/>
    <w:rsid w:val="004652EE"/>
    <w:rsid w:val="004729E5"/>
    <w:rsid w:val="00473DBF"/>
    <w:rsid w:val="00474991"/>
    <w:rsid w:val="00474CF1"/>
    <w:rsid w:val="00475154"/>
    <w:rsid w:val="004766EF"/>
    <w:rsid w:val="00477C1D"/>
    <w:rsid w:val="004864FE"/>
    <w:rsid w:val="00490A76"/>
    <w:rsid w:val="00492414"/>
    <w:rsid w:val="004944F5"/>
    <w:rsid w:val="00495E76"/>
    <w:rsid w:val="00495EAD"/>
    <w:rsid w:val="004A1FE7"/>
    <w:rsid w:val="004A3B33"/>
    <w:rsid w:val="004A5926"/>
    <w:rsid w:val="004A710C"/>
    <w:rsid w:val="004A796C"/>
    <w:rsid w:val="004B0F90"/>
    <w:rsid w:val="004B15CC"/>
    <w:rsid w:val="004B44EA"/>
    <w:rsid w:val="004C1F79"/>
    <w:rsid w:val="004C3253"/>
    <w:rsid w:val="004C5E80"/>
    <w:rsid w:val="004D022F"/>
    <w:rsid w:val="004D0486"/>
    <w:rsid w:val="004D0B4C"/>
    <w:rsid w:val="004D2B9D"/>
    <w:rsid w:val="004D5C60"/>
    <w:rsid w:val="004D6158"/>
    <w:rsid w:val="004D6E0E"/>
    <w:rsid w:val="004E06E6"/>
    <w:rsid w:val="004E08A8"/>
    <w:rsid w:val="004E22E5"/>
    <w:rsid w:val="004E35C3"/>
    <w:rsid w:val="004E4EDA"/>
    <w:rsid w:val="004E71EC"/>
    <w:rsid w:val="004F078E"/>
    <w:rsid w:val="004F2DD5"/>
    <w:rsid w:val="004F3876"/>
    <w:rsid w:val="004F4601"/>
    <w:rsid w:val="00500D04"/>
    <w:rsid w:val="005028A0"/>
    <w:rsid w:val="005030B4"/>
    <w:rsid w:val="005076D7"/>
    <w:rsid w:val="005101FD"/>
    <w:rsid w:val="00510BB5"/>
    <w:rsid w:val="00511DB7"/>
    <w:rsid w:val="005125AC"/>
    <w:rsid w:val="005127F2"/>
    <w:rsid w:val="00512993"/>
    <w:rsid w:val="00512C03"/>
    <w:rsid w:val="005135EE"/>
    <w:rsid w:val="00513C4D"/>
    <w:rsid w:val="00517EF9"/>
    <w:rsid w:val="00521259"/>
    <w:rsid w:val="005214BD"/>
    <w:rsid w:val="00522D17"/>
    <w:rsid w:val="00526D9B"/>
    <w:rsid w:val="00527756"/>
    <w:rsid w:val="00527CF7"/>
    <w:rsid w:val="00535D61"/>
    <w:rsid w:val="0053625B"/>
    <w:rsid w:val="00537EE2"/>
    <w:rsid w:val="00541EB0"/>
    <w:rsid w:val="00543A5E"/>
    <w:rsid w:val="00545877"/>
    <w:rsid w:val="00546688"/>
    <w:rsid w:val="005502FA"/>
    <w:rsid w:val="0055067B"/>
    <w:rsid w:val="00552DD2"/>
    <w:rsid w:val="00552F7F"/>
    <w:rsid w:val="00552FAE"/>
    <w:rsid w:val="00553A7C"/>
    <w:rsid w:val="005571F2"/>
    <w:rsid w:val="005606DA"/>
    <w:rsid w:val="005701CB"/>
    <w:rsid w:val="00572107"/>
    <w:rsid w:val="00572969"/>
    <w:rsid w:val="00575835"/>
    <w:rsid w:val="00576C74"/>
    <w:rsid w:val="00577CCA"/>
    <w:rsid w:val="00582A2A"/>
    <w:rsid w:val="00583E6E"/>
    <w:rsid w:val="00585E9C"/>
    <w:rsid w:val="00585F78"/>
    <w:rsid w:val="00591C57"/>
    <w:rsid w:val="00593826"/>
    <w:rsid w:val="00596E32"/>
    <w:rsid w:val="005A03CF"/>
    <w:rsid w:val="005A0D2B"/>
    <w:rsid w:val="005A0EF4"/>
    <w:rsid w:val="005A3E54"/>
    <w:rsid w:val="005A544C"/>
    <w:rsid w:val="005B04F1"/>
    <w:rsid w:val="005B0D52"/>
    <w:rsid w:val="005B37BD"/>
    <w:rsid w:val="005B39F1"/>
    <w:rsid w:val="005B3F0C"/>
    <w:rsid w:val="005B4DE3"/>
    <w:rsid w:val="005B689F"/>
    <w:rsid w:val="005B6BD7"/>
    <w:rsid w:val="005B6FB4"/>
    <w:rsid w:val="005C0396"/>
    <w:rsid w:val="005C0B5A"/>
    <w:rsid w:val="005C0B60"/>
    <w:rsid w:val="005C147C"/>
    <w:rsid w:val="005C68DC"/>
    <w:rsid w:val="005D07C3"/>
    <w:rsid w:val="005D2C8D"/>
    <w:rsid w:val="005D6639"/>
    <w:rsid w:val="005D6D1A"/>
    <w:rsid w:val="005E058D"/>
    <w:rsid w:val="005E06C6"/>
    <w:rsid w:val="005E1015"/>
    <w:rsid w:val="005E22CE"/>
    <w:rsid w:val="005E2CF6"/>
    <w:rsid w:val="005E3055"/>
    <w:rsid w:val="005E425E"/>
    <w:rsid w:val="005E68B8"/>
    <w:rsid w:val="005F20FE"/>
    <w:rsid w:val="005F2D5B"/>
    <w:rsid w:val="005F33C0"/>
    <w:rsid w:val="005F561B"/>
    <w:rsid w:val="005F746B"/>
    <w:rsid w:val="006111D8"/>
    <w:rsid w:val="006124E2"/>
    <w:rsid w:val="006126A4"/>
    <w:rsid w:val="00613125"/>
    <w:rsid w:val="00613FEA"/>
    <w:rsid w:val="00614B2A"/>
    <w:rsid w:val="0061700C"/>
    <w:rsid w:val="006210F1"/>
    <w:rsid w:val="006215A5"/>
    <w:rsid w:val="006230F8"/>
    <w:rsid w:val="00623E44"/>
    <w:rsid w:val="006254AF"/>
    <w:rsid w:val="006337E6"/>
    <w:rsid w:val="006378F3"/>
    <w:rsid w:val="00640B4E"/>
    <w:rsid w:val="0065061E"/>
    <w:rsid w:val="0065228E"/>
    <w:rsid w:val="00652C8B"/>
    <w:rsid w:val="00654213"/>
    <w:rsid w:val="00654463"/>
    <w:rsid w:val="0065449E"/>
    <w:rsid w:val="006572AD"/>
    <w:rsid w:val="00662EDD"/>
    <w:rsid w:val="00663726"/>
    <w:rsid w:val="0066457B"/>
    <w:rsid w:val="00666D04"/>
    <w:rsid w:val="00666D35"/>
    <w:rsid w:val="006670E0"/>
    <w:rsid w:val="006676E7"/>
    <w:rsid w:val="006701C3"/>
    <w:rsid w:val="00671824"/>
    <w:rsid w:val="00676F24"/>
    <w:rsid w:val="00680429"/>
    <w:rsid w:val="00682D94"/>
    <w:rsid w:val="00682E04"/>
    <w:rsid w:val="00682E41"/>
    <w:rsid w:val="00683025"/>
    <w:rsid w:val="00687EBE"/>
    <w:rsid w:val="00690E55"/>
    <w:rsid w:val="00692819"/>
    <w:rsid w:val="00693D2D"/>
    <w:rsid w:val="00694505"/>
    <w:rsid w:val="0069614F"/>
    <w:rsid w:val="00696CEF"/>
    <w:rsid w:val="006A07CF"/>
    <w:rsid w:val="006A15A3"/>
    <w:rsid w:val="006B0B0A"/>
    <w:rsid w:val="006B0C4E"/>
    <w:rsid w:val="006B2402"/>
    <w:rsid w:val="006B2422"/>
    <w:rsid w:val="006B6E77"/>
    <w:rsid w:val="006C42BB"/>
    <w:rsid w:val="006C4D9D"/>
    <w:rsid w:val="006C5FD6"/>
    <w:rsid w:val="006C7D41"/>
    <w:rsid w:val="006D14BC"/>
    <w:rsid w:val="006D14CD"/>
    <w:rsid w:val="006D42C7"/>
    <w:rsid w:val="006D6D27"/>
    <w:rsid w:val="006E11D8"/>
    <w:rsid w:val="006E28DE"/>
    <w:rsid w:val="006E4C35"/>
    <w:rsid w:val="006E4FED"/>
    <w:rsid w:val="006E66BE"/>
    <w:rsid w:val="006E6AB6"/>
    <w:rsid w:val="006E7E6F"/>
    <w:rsid w:val="006F247D"/>
    <w:rsid w:val="006F6DA3"/>
    <w:rsid w:val="00700BA4"/>
    <w:rsid w:val="007021AD"/>
    <w:rsid w:val="0070523A"/>
    <w:rsid w:val="007125B4"/>
    <w:rsid w:val="00713253"/>
    <w:rsid w:val="00716272"/>
    <w:rsid w:val="007168F8"/>
    <w:rsid w:val="00716C26"/>
    <w:rsid w:val="007214CF"/>
    <w:rsid w:val="00722884"/>
    <w:rsid w:val="0072734A"/>
    <w:rsid w:val="007364A9"/>
    <w:rsid w:val="007370C4"/>
    <w:rsid w:val="007456D9"/>
    <w:rsid w:val="0075413E"/>
    <w:rsid w:val="00755102"/>
    <w:rsid w:val="007560C1"/>
    <w:rsid w:val="00756318"/>
    <w:rsid w:val="0075694E"/>
    <w:rsid w:val="0075760F"/>
    <w:rsid w:val="0075795E"/>
    <w:rsid w:val="0076212F"/>
    <w:rsid w:val="00763CAB"/>
    <w:rsid w:val="00765A69"/>
    <w:rsid w:val="00767A8A"/>
    <w:rsid w:val="0077085D"/>
    <w:rsid w:val="0077416D"/>
    <w:rsid w:val="007741CA"/>
    <w:rsid w:val="00775820"/>
    <w:rsid w:val="00775844"/>
    <w:rsid w:val="00783612"/>
    <w:rsid w:val="00783C69"/>
    <w:rsid w:val="00783FA6"/>
    <w:rsid w:val="00790647"/>
    <w:rsid w:val="007906D9"/>
    <w:rsid w:val="0079357A"/>
    <w:rsid w:val="00794B44"/>
    <w:rsid w:val="00795BB3"/>
    <w:rsid w:val="0079730B"/>
    <w:rsid w:val="00797D4D"/>
    <w:rsid w:val="007A04CA"/>
    <w:rsid w:val="007A2234"/>
    <w:rsid w:val="007A32C7"/>
    <w:rsid w:val="007A5875"/>
    <w:rsid w:val="007B202D"/>
    <w:rsid w:val="007B40DA"/>
    <w:rsid w:val="007C0682"/>
    <w:rsid w:val="007C2696"/>
    <w:rsid w:val="007C68C5"/>
    <w:rsid w:val="007C7F21"/>
    <w:rsid w:val="007D0A02"/>
    <w:rsid w:val="007D1C9B"/>
    <w:rsid w:val="007D21EF"/>
    <w:rsid w:val="007D33D0"/>
    <w:rsid w:val="007D37A3"/>
    <w:rsid w:val="007D3911"/>
    <w:rsid w:val="007E1117"/>
    <w:rsid w:val="007E112D"/>
    <w:rsid w:val="007E569F"/>
    <w:rsid w:val="007F1D86"/>
    <w:rsid w:val="007F2B9F"/>
    <w:rsid w:val="007F3753"/>
    <w:rsid w:val="007F6AE1"/>
    <w:rsid w:val="007F7D12"/>
    <w:rsid w:val="0080104B"/>
    <w:rsid w:val="0080475B"/>
    <w:rsid w:val="008053BA"/>
    <w:rsid w:val="00806C54"/>
    <w:rsid w:val="008101C7"/>
    <w:rsid w:val="008115CB"/>
    <w:rsid w:val="008137BC"/>
    <w:rsid w:val="008149E1"/>
    <w:rsid w:val="00815D03"/>
    <w:rsid w:val="008160C7"/>
    <w:rsid w:val="0082116B"/>
    <w:rsid w:val="00822D23"/>
    <w:rsid w:val="00823774"/>
    <w:rsid w:val="00823DFC"/>
    <w:rsid w:val="00824DAB"/>
    <w:rsid w:val="008277B0"/>
    <w:rsid w:val="008320E2"/>
    <w:rsid w:val="00836A4A"/>
    <w:rsid w:val="00837B7C"/>
    <w:rsid w:val="0084318F"/>
    <w:rsid w:val="0084367F"/>
    <w:rsid w:val="00843A90"/>
    <w:rsid w:val="00850A9F"/>
    <w:rsid w:val="00850E73"/>
    <w:rsid w:val="00851289"/>
    <w:rsid w:val="00852A6E"/>
    <w:rsid w:val="00854927"/>
    <w:rsid w:val="00855FE0"/>
    <w:rsid w:val="00862036"/>
    <w:rsid w:val="0086396F"/>
    <w:rsid w:val="00870905"/>
    <w:rsid w:val="00872A24"/>
    <w:rsid w:val="008814D7"/>
    <w:rsid w:val="008826A0"/>
    <w:rsid w:val="00884617"/>
    <w:rsid w:val="0088522D"/>
    <w:rsid w:val="00887E93"/>
    <w:rsid w:val="008922D0"/>
    <w:rsid w:val="00892D39"/>
    <w:rsid w:val="00895CC1"/>
    <w:rsid w:val="008A0007"/>
    <w:rsid w:val="008A3DDD"/>
    <w:rsid w:val="008A4A41"/>
    <w:rsid w:val="008A7E90"/>
    <w:rsid w:val="008B0B68"/>
    <w:rsid w:val="008B0C17"/>
    <w:rsid w:val="008B0CEA"/>
    <w:rsid w:val="008B13F0"/>
    <w:rsid w:val="008B21A5"/>
    <w:rsid w:val="008B3A8F"/>
    <w:rsid w:val="008C1AE2"/>
    <w:rsid w:val="008D02AE"/>
    <w:rsid w:val="008D400D"/>
    <w:rsid w:val="008D4DC1"/>
    <w:rsid w:val="008E0BE3"/>
    <w:rsid w:val="008E61DC"/>
    <w:rsid w:val="008E70B9"/>
    <w:rsid w:val="008F0E07"/>
    <w:rsid w:val="008F2DCC"/>
    <w:rsid w:val="008F47EF"/>
    <w:rsid w:val="008F566C"/>
    <w:rsid w:val="0090231A"/>
    <w:rsid w:val="00902463"/>
    <w:rsid w:val="00903A7D"/>
    <w:rsid w:val="0090531B"/>
    <w:rsid w:val="009054EE"/>
    <w:rsid w:val="009073CD"/>
    <w:rsid w:val="009102B9"/>
    <w:rsid w:val="00910A67"/>
    <w:rsid w:val="00911951"/>
    <w:rsid w:val="00912111"/>
    <w:rsid w:val="00916294"/>
    <w:rsid w:val="009174EF"/>
    <w:rsid w:val="009247D8"/>
    <w:rsid w:val="009266DC"/>
    <w:rsid w:val="00926898"/>
    <w:rsid w:val="00926D9A"/>
    <w:rsid w:val="009276A0"/>
    <w:rsid w:val="00931752"/>
    <w:rsid w:val="009323AD"/>
    <w:rsid w:val="0093318F"/>
    <w:rsid w:val="00933AAE"/>
    <w:rsid w:val="00935755"/>
    <w:rsid w:val="00937E0E"/>
    <w:rsid w:val="009401D6"/>
    <w:rsid w:val="00940E7B"/>
    <w:rsid w:val="009417D2"/>
    <w:rsid w:val="00942A0E"/>
    <w:rsid w:val="00942BA2"/>
    <w:rsid w:val="00943291"/>
    <w:rsid w:val="00944671"/>
    <w:rsid w:val="009466D5"/>
    <w:rsid w:val="0095139D"/>
    <w:rsid w:val="0095396F"/>
    <w:rsid w:val="009550A2"/>
    <w:rsid w:val="00961F10"/>
    <w:rsid w:val="00962ECC"/>
    <w:rsid w:val="00963692"/>
    <w:rsid w:val="00965859"/>
    <w:rsid w:val="00971AE9"/>
    <w:rsid w:val="00972616"/>
    <w:rsid w:val="00977696"/>
    <w:rsid w:val="009818C7"/>
    <w:rsid w:val="00983090"/>
    <w:rsid w:val="00983DFD"/>
    <w:rsid w:val="00984446"/>
    <w:rsid w:val="00984E55"/>
    <w:rsid w:val="00987CD2"/>
    <w:rsid w:val="00990386"/>
    <w:rsid w:val="00991CB5"/>
    <w:rsid w:val="0099247E"/>
    <w:rsid w:val="00993EE3"/>
    <w:rsid w:val="009949C1"/>
    <w:rsid w:val="00995072"/>
    <w:rsid w:val="00996C93"/>
    <w:rsid w:val="00997BE1"/>
    <w:rsid w:val="009A0595"/>
    <w:rsid w:val="009A1C7F"/>
    <w:rsid w:val="009A2322"/>
    <w:rsid w:val="009A2B94"/>
    <w:rsid w:val="009A466B"/>
    <w:rsid w:val="009A7875"/>
    <w:rsid w:val="009A7D90"/>
    <w:rsid w:val="009B10A0"/>
    <w:rsid w:val="009B3E4D"/>
    <w:rsid w:val="009B6F82"/>
    <w:rsid w:val="009C4B7B"/>
    <w:rsid w:val="009D0E48"/>
    <w:rsid w:val="009D1F29"/>
    <w:rsid w:val="009D25EF"/>
    <w:rsid w:val="009D5FBC"/>
    <w:rsid w:val="009E017D"/>
    <w:rsid w:val="009E16EC"/>
    <w:rsid w:val="009E1AD9"/>
    <w:rsid w:val="009E36DB"/>
    <w:rsid w:val="009F0E07"/>
    <w:rsid w:val="009F13FC"/>
    <w:rsid w:val="009F2159"/>
    <w:rsid w:val="009F44EF"/>
    <w:rsid w:val="009F7855"/>
    <w:rsid w:val="00A017E1"/>
    <w:rsid w:val="00A01F57"/>
    <w:rsid w:val="00A033A8"/>
    <w:rsid w:val="00A0391F"/>
    <w:rsid w:val="00A06415"/>
    <w:rsid w:val="00A1015A"/>
    <w:rsid w:val="00A10BC2"/>
    <w:rsid w:val="00A15785"/>
    <w:rsid w:val="00A17C3B"/>
    <w:rsid w:val="00A2086A"/>
    <w:rsid w:val="00A227F3"/>
    <w:rsid w:val="00A24FE1"/>
    <w:rsid w:val="00A41254"/>
    <w:rsid w:val="00A42660"/>
    <w:rsid w:val="00A435E5"/>
    <w:rsid w:val="00A44B7E"/>
    <w:rsid w:val="00A45585"/>
    <w:rsid w:val="00A4558D"/>
    <w:rsid w:val="00A5157B"/>
    <w:rsid w:val="00A519CC"/>
    <w:rsid w:val="00A52B67"/>
    <w:rsid w:val="00A54F55"/>
    <w:rsid w:val="00A57ABD"/>
    <w:rsid w:val="00A649D7"/>
    <w:rsid w:val="00A65646"/>
    <w:rsid w:val="00A706CC"/>
    <w:rsid w:val="00A7477E"/>
    <w:rsid w:val="00A7669B"/>
    <w:rsid w:val="00A810CC"/>
    <w:rsid w:val="00A873C2"/>
    <w:rsid w:val="00A92D32"/>
    <w:rsid w:val="00AA38EE"/>
    <w:rsid w:val="00AA528F"/>
    <w:rsid w:val="00AA5379"/>
    <w:rsid w:val="00AA5B30"/>
    <w:rsid w:val="00AA6C37"/>
    <w:rsid w:val="00AB0070"/>
    <w:rsid w:val="00AB16A8"/>
    <w:rsid w:val="00AB3165"/>
    <w:rsid w:val="00AC1784"/>
    <w:rsid w:val="00AC267C"/>
    <w:rsid w:val="00AC2E01"/>
    <w:rsid w:val="00AC50F1"/>
    <w:rsid w:val="00AC542B"/>
    <w:rsid w:val="00AC6F4D"/>
    <w:rsid w:val="00AD219B"/>
    <w:rsid w:val="00AD33E1"/>
    <w:rsid w:val="00AD4DEA"/>
    <w:rsid w:val="00AD566B"/>
    <w:rsid w:val="00AD63CE"/>
    <w:rsid w:val="00AE55F6"/>
    <w:rsid w:val="00AE66D2"/>
    <w:rsid w:val="00AE77F8"/>
    <w:rsid w:val="00AF5148"/>
    <w:rsid w:val="00AF5A6F"/>
    <w:rsid w:val="00AF6CC8"/>
    <w:rsid w:val="00B01B4D"/>
    <w:rsid w:val="00B04C7F"/>
    <w:rsid w:val="00B079B5"/>
    <w:rsid w:val="00B12999"/>
    <w:rsid w:val="00B13782"/>
    <w:rsid w:val="00B13B6B"/>
    <w:rsid w:val="00B17528"/>
    <w:rsid w:val="00B177D2"/>
    <w:rsid w:val="00B217C5"/>
    <w:rsid w:val="00B24BCB"/>
    <w:rsid w:val="00B25883"/>
    <w:rsid w:val="00B26868"/>
    <w:rsid w:val="00B34DC1"/>
    <w:rsid w:val="00B35190"/>
    <w:rsid w:val="00B439E7"/>
    <w:rsid w:val="00B447F3"/>
    <w:rsid w:val="00B4488A"/>
    <w:rsid w:val="00B45124"/>
    <w:rsid w:val="00B47E1F"/>
    <w:rsid w:val="00B50664"/>
    <w:rsid w:val="00B508DA"/>
    <w:rsid w:val="00B516D5"/>
    <w:rsid w:val="00B533B2"/>
    <w:rsid w:val="00B54A79"/>
    <w:rsid w:val="00B562D7"/>
    <w:rsid w:val="00B57CC5"/>
    <w:rsid w:val="00B60430"/>
    <w:rsid w:val="00B60B64"/>
    <w:rsid w:val="00B61A64"/>
    <w:rsid w:val="00B622A5"/>
    <w:rsid w:val="00B62C6F"/>
    <w:rsid w:val="00B647E3"/>
    <w:rsid w:val="00B702F9"/>
    <w:rsid w:val="00B72939"/>
    <w:rsid w:val="00B740C8"/>
    <w:rsid w:val="00B751B3"/>
    <w:rsid w:val="00B760B8"/>
    <w:rsid w:val="00B7671F"/>
    <w:rsid w:val="00B76FDD"/>
    <w:rsid w:val="00B830D2"/>
    <w:rsid w:val="00B83A85"/>
    <w:rsid w:val="00B92D5A"/>
    <w:rsid w:val="00B92F6C"/>
    <w:rsid w:val="00B93811"/>
    <w:rsid w:val="00B93ACB"/>
    <w:rsid w:val="00B94801"/>
    <w:rsid w:val="00BA2DE5"/>
    <w:rsid w:val="00BA55B5"/>
    <w:rsid w:val="00BA6FD0"/>
    <w:rsid w:val="00BB031C"/>
    <w:rsid w:val="00BB4B58"/>
    <w:rsid w:val="00BB603B"/>
    <w:rsid w:val="00BB659F"/>
    <w:rsid w:val="00BB7D25"/>
    <w:rsid w:val="00BC3C89"/>
    <w:rsid w:val="00BC42C2"/>
    <w:rsid w:val="00BD1616"/>
    <w:rsid w:val="00BD1C13"/>
    <w:rsid w:val="00BD55DA"/>
    <w:rsid w:val="00BD635E"/>
    <w:rsid w:val="00BD75A7"/>
    <w:rsid w:val="00BE1A23"/>
    <w:rsid w:val="00BE2557"/>
    <w:rsid w:val="00BE270E"/>
    <w:rsid w:val="00BE40EB"/>
    <w:rsid w:val="00BE4DD5"/>
    <w:rsid w:val="00BF20BE"/>
    <w:rsid w:val="00C0078E"/>
    <w:rsid w:val="00C00A21"/>
    <w:rsid w:val="00C01F0D"/>
    <w:rsid w:val="00C0273D"/>
    <w:rsid w:val="00C02777"/>
    <w:rsid w:val="00C029B9"/>
    <w:rsid w:val="00C03406"/>
    <w:rsid w:val="00C03F8E"/>
    <w:rsid w:val="00C04C22"/>
    <w:rsid w:val="00C10644"/>
    <w:rsid w:val="00C16490"/>
    <w:rsid w:val="00C26F2E"/>
    <w:rsid w:val="00C271E3"/>
    <w:rsid w:val="00C274F9"/>
    <w:rsid w:val="00C314B6"/>
    <w:rsid w:val="00C31F3A"/>
    <w:rsid w:val="00C40055"/>
    <w:rsid w:val="00C403F9"/>
    <w:rsid w:val="00C408E3"/>
    <w:rsid w:val="00C42FEE"/>
    <w:rsid w:val="00C5365F"/>
    <w:rsid w:val="00C573FA"/>
    <w:rsid w:val="00C63CC5"/>
    <w:rsid w:val="00C65E8E"/>
    <w:rsid w:val="00C675C8"/>
    <w:rsid w:val="00C7596A"/>
    <w:rsid w:val="00C75CEC"/>
    <w:rsid w:val="00C808FC"/>
    <w:rsid w:val="00C812E8"/>
    <w:rsid w:val="00C8496A"/>
    <w:rsid w:val="00C8518B"/>
    <w:rsid w:val="00C8637F"/>
    <w:rsid w:val="00C87A28"/>
    <w:rsid w:val="00C9290F"/>
    <w:rsid w:val="00C9319A"/>
    <w:rsid w:val="00C97278"/>
    <w:rsid w:val="00CA0B5F"/>
    <w:rsid w:val="00CA2040"/>
    <w:rsid w:val="00CA5BA6"/>
    <w:rsid w:val="00CB144D"/>
    <w:rsid w:val="00CB1AD9"/>
    <w:rsid w:val="00CB2490"/>
    <w:rsid w:val="00CB2930"/>
    <w:rsid w:val="00CB52C1"/>
    <w:rsid w:val="00CB6DE2"/>
    <w:rsid w:val="00CC30CB"/>
    <w:rsid w:val="00CC362C"/>
    <w:rsid w:val="00CC4FB3"/>
    <w:rsid w:val="00CC64C7"/>
    <w:rsid w:val="00CD0B5B"/>
    <w:rsid w:val="00CD2A2D"/>
    <w:rsid w:val="00CD2FF8"/>
    <w:rsid w:val="00CD5175"/>
    <w:rsid w:val="00CD59F3"/>
    <w:rsid w:val="00CD7409"/>
    <w:rsid w:val="00CD7EF8"/>
    <w:rsid w:val="00CE628A"/>
    <w:rsid w:val="00CF00A7"/>
    <w:rsid w:val="00CF3D41"/>
    <w:rsid w:val="00CF7219"/>
    <w:rsid w:val="00D04391"/>
    <w:rsid w:val="00D04C35"/>
    <w:rsid w:val="00D0547B"/>
    <w:rsid w:val="00D058A2"/>
    <w:rsid w:val="00D05A88"/>
    <w:rsid w:val="00D05F8A"/>
    <w:rsid w:val="00D061EC"/>
    <w:rsid w:val="00D06F6C"/>
    <w:rsid w:val="00D123FD"/>
    <w:rsid w:val="00D16705"/>
    <w:rsid w:val="00D201FC"/>
    <w:rsid w:val="00D22BFE"/>
    <w:rsid w:val="00D22C0E"/>
    <w:rsid w:val="00D26A62"/>
    <w:rsid w:val="00D337FC"/>
    <w:rsid w:val="00D34C2E"/>
    <w:rsid w:val="00D35A6A"/>
    <w:rsid w:val="00D40FDE"/>
    <w:rsid w:val="00D4112E"/>
    <w:rsid w:val="00D43CB9"/>
    <w:rsid w:val="00D43EC1"/>
    <w:rsid w:val="00D4542B"/>
    <w:rsid w:val="00D46BD9"/>
    <w:rsid w:val="00D46C00"/>
    <w:rsid w:val="00D50974"/>
    <w:rsid w:val="00D512C2"/>
    <w:rsid w:val="00D513B7"/>
    <w:rsid w:val="00D51989"/>
    <w:rsid w:val="00D52422"/>
    <w:rsid w:val="00D532E2"/>
    <w:rsid w:val="00D537FA"/>
    <w:rsid w:val="00D53A53"/>
    <w:rsid w:val="00D56499"/>
    <w:rsid w:val="00D57636"/>
    <w:rsid w:val="00D605E9"/>
    <w:rsid w:val="00D60799"/>
    <w:rsid w:val="00D6357D"/>
    <w:rsid w:val="00D64106"/>
    <w:rsid w:val="00D644AF"/>
    <w:rsid w:val="00D648E7"/>
    <w:rsid w:val="00D64AE4"/>
    <w:rsid w:val="00D64E5B"/>
    <w:rsid w:val="00D671B9"/>
    <w:rsid w:val="00D67401"/>
    <w:rsid w:val="00D677A7"/>
    <w:rsid w:val="00D7021C"/>
    <w:rsid w:val="00D77ED1"/>
    <w:rsid w:val="00D80B53"/>
    <w:rsid w:val="00D81802"/>
    <w:rsid w:val="00D81956"/>
    <w:rsid w:val="00D83224"/>
    <w:rsid w:val="00D845AD"/>
    <w:rsid w:val="00D84B4F"/>
    <w:rsid w:val="00D85689"/>
    <w:rsid w:val="00D87D15"/>
    <w:rsid w:val="00D90182"/>
    <w:rsid w:val="00D9083A"/>
    <w:rsid w:val="00D94D95"/>
    <w:rsid w:val="00D9652F"/>
    <w:rsid w:val="00D96864"/>
    <w:rsid w:val="00DA01AA"/>
    <w:rsid w:val="00DA06B6"/>
    <w:rsid w:val="00DA1D1C"/>
    <w:rsid w:val="00DA1D4D"/>
    <w:rsid w:val="00DA2140"/>
    <w:rsid w:val="00DA53AB"/>
    <w:rsid w:val="00DA71F4"/>
    <w:rsid w:val="00DB1643"/>
    <w:rsid w:val="00DB1675"/>
    <w:rsid w:val="00DB35A5"/>
    <w:rsid w:val="00DC7A77"/>
    <w:rsid w:val="00DD0B75"/>
    <w:rsid w:val="00DD10FB"/>
    <w:rsid w:val="00DD197F"/>
    <w:rsid w:val="00DD3CAB"/>
    <w:rsid w:val="00DD56C8"/>
    <w:rsid w:val="00DD6B6F"/>
    <w:rsid w:val="00DD6FCE"/>
    <w:rsid w:val="00DE74F8"/>
    <w:rsid w:val="00DE75D1"/>
    <w:rsid w:val="00DE76E1"/>
    <w:rsid w:val="00DF037F"/>
    <w:rsid w:val="00E00BE9"/>
    <w:rsid w:val="00E00CC7"/>
    <w:rsid w:val="00E0414D"/>
    <w:rsid w:val="00E0418B"/>
    <w:rsid w:val="00E05AE1"/>
    <w:rsid w:val="00E06E3A"/>
    <w:rsid w:val="00E073B2"/>
    <w:rsid w:val="00E1094F"/>
    <w:rsid w:val="00E13E19"/>
    <w:rsid w:val="00E162BC"/>
    <w:rsid w:val="00E17042"/>
    <w:rsid w:val="00E242B1"/>
    <w:rsid w:val="00E26A81"/>
    <w:rsid w:val="00E309AB"/>
    <w:rsid w:val="00E30DEF"/>
    <w:rsid w:val="00E32126"/>
    <w:rsid w:val="00E323E5"/>
    <w:rsid w:val="00E33811"/>
    <w:rsid w:val="00E34D61"/>
    <w:rsid w:val="00E35928"/>
    <w:rsid w:val="00E37F87"/>
    <w:rsid w:val="00E40BF0"/>
    <w:rsid w:val="00E46D29"/>
    <w:rsid w:val="00E50086"/>
    <w:rsid w:val="00E50DCE"/>
    <w:rsid w:val="00E52BC9"/>
    <w:rsid w:val="00E53D15"/>
    <w:rsid w:val="00E53F31"/>
    <w:rsid w:val="00E57AAD"/>
    <w:rsid w:val="00E626BB"/>
    <w:rsid w:val="00E641F5"/>
    <w:rsid w:val="00E64A09"/>
    <w:rsid w:val="00E66577"/>
    <w:rsid w:val="00E70BEE"/>
    <w:rsid w:val="00E7303D"/>
    <w:rsid w:val="00E73B9E"/>
    <w:rsid w:val="00E74282"/>
    <w:rsid w:val="00E756FD"/>
    <w:rsid w:val="00E77587"/>
    <w:rsid w:val="00E80B0A"/>
    <w:rsid w:val="00E80CC5"/>
    <w:rsid w:val="00E823D0"/>
    <w:rsid w:val="00E83BB7"/>
    <w:rsid w:val="00E84BD7"/>
    <w:rsid w:val="00E86F15"/>
    <w:rsid w:val="00E86F24"/>
    <w:rsid w:val="00E901CB"/>
    <w:rsid w:val="00E91F51"/>
    <w:rsid w:val="00E93A08"/>
    <w:rsid w:val="00E971EA"/>
    <w:rsid w:val="00E97254"/>
    <w:rsid w:val="00EA1CDD"/>
    <w:rsid w:val="00EA2587"/>
    <w:rsid w:val="00EA2D55"/>
    <w:rsid w:val="00EA3E0A"/>
    <w:rsid w:val="00EA49C0"/>
    <w:rsid w:val="00EA609E"/>
    <w:rsid w:val="00EA6508"/>
    <w:rsid w:val="00EA6AA6"/>
    <w:rsid w:val="00EA78F1"/>
    <w:rsid w:val="00EB2532"/>
    <w:rsid w:val="00EB26C0"/>
    <w:rsid w:val="00EB6B97"/>
    <w:rsid w:val="00EC006D"/>
    <w:rsid w:val="00EC1929"/>
    <w:rsid w:val="00EC27C0"/>
    <w:rsid w:val="00EC6DBB"/>
    <w:rsid w:val="00EC736E"/>
    <w:rsid w:val="00EC74CC"/>
    <w:rsid w:val="00EC75B9"/>
    <w:rsid w:val="00EC77A3"/>
    <w:rsid w:val="00ED5377"/>
    <w:rsid w:val="00ED54B9"/>
    <w:rsid w:val="00ED652A"/>
    <w:rsid w:val="00ED7C0F"/>
    <w:rsid w:val="00EE11F0"/>
    <w:rsid w:val="00EE268F"/>
    <w:rsid w:val="00EE2F82"/>
    <w:rsid w:val="00EE395A"/>
    <w:rsid w:val="00EE3985"/>
    <w:rsid w:val="00EE636E"/>
    <w:rsid w:val="00EF0F54"/>
    <w:rsid w:val="00EF3AA5"/>
    <w:rsid w:val="00EF4204"/>
    <w:rsid w:val="00EF5E98"/>
    <w:rsid w:val="00EF71BC"/>
    <w:rsid w:val="00F01322"/>
    <w:rsid w:val="00F01FD4"/>
    <w:rsid w:val="00F07194"/>
    <w:rsid w:val="00F13697"/>
    <w:rsid w:val="00F15381"/>
    <w:rsid w:val="00F15AFC"/>
    <w:rsid w:val="00F15EA7"/>
    <w:rsid w:val="00F20C6B"/>
    <w:rsid w:val="00F213B8"/>
    <w:rsid w:val="00F213F1"/>
    <w:rsid w:val="00F22831"/>
    <w:rsid w:val="00F22DFB"/>
    <w:rsid w:val="00F22F2C"/>
    <w:rsid w:val="00F25D13"/>
    <w:rsid w:val="00F33620"/>
    <w:rsid w:val="00F344A4"/>
    <w:rsid w:val="00F3534A"/>
    <w:rsid w:val="00F36A7D"/>
    <w:rsid w:val="00F372DF"/>
    <w:rsid w:val="00F37846"/>
    <w:rsid w:val="00F4044D"/>
    <w:rsid w:val="00F44D35"/>
    <w:rsid w:val="00F45634"/>
    <w:rsid w:val="00F46651"/>
    <w:rsid w:val="00F476E8"/>
    <w:rsid w:val="00F56C9A"/>
    <w:rsid w:val="00F56E81"/>
    <w:rsid w:val="00F6481F"/>
    <w:rsid w:val="00F71C39"/>
    <w:rsid w:val="00F7267D"/>
    <w:rsid w:val="00F730DB"/>
    <w:rsid w:val="00F74C71"/>
    <w:rsid w:val="00F75787"/>
    <w:rsid w:val="00F803BE"/>
    <w:rsid w:val="00F80D94"/>
    <w:rsid w:val="00F81E99"/>
    <w:rsid w:val="00F82931"/>
    <w:rsid w:val="00F82B26"/>
    <w:rsid w:val="00F870B8"/>
    <w:rsid w:val="00F93FD5"/>
    <w:rsid w:val="00F94A02"/>
    <w:rsid w:val="00F9578C"/>
    <w:rsid w:val="00F96C6D"/>
    <w:rsid w:val="00FA3713"/>
    <w:rsid w:val="00FB1931"/>
    <w:rsid w:val="00FB666F"/>
    <w:rsid w:val="00FC317D"/>
    <w:rsid w:val="00FC37A2"/>
    <w:rsid w:val="00FC58FE"/>
    <w:rsid w:val="00FD22B1"/>
    <w:rsid w:val="00FD3545"/>
    <w:rsid w:val="00FE2A05"/>
    <w:rsid w:val="00FE35DB"/>
    <w:rsid w:val="00FE55FD"/>
    <w:rsid w:val="00FF073F"/>
    <w:rsid w:val="00FF38B2"/>
    <w:rsid w:val="00FF3B13"/>
    <w:rsid w:val="00FF630D"/>
    <w:rsid w:val="00FF721A"/>
    <w:rsid w:val="00FF7F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58D9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916294"/>
    <w:rPr>
      <w:rFonts w:ascii="Times New Roman" w:hAnsi="Times New Roman" w:cs="Times New Roman"/>
      <w:sz w:val="24"/>
      <w:szCs w:val="24"/>
      <w:lang w:val="en-GB" w:eastAsia="en-US"/>
    </w:rPr>
  </w:style>
  <w:style w:type="paragraph" w:styleId="Pealkiri1">
    <w:name w:val="heading 1"/>
    <w:basedOn w:val="Normaallaad"/>
    <w:next w:val="Normaallaad"/>
    <w:link w:val="Pealkiri1Mrk"/>
    <w:uiPriority w:val="99"/>
    <w:qFormat/>
    <w:rsid w:val="00227267"/>
    <w:pPr>
      <w:keepNext/>
      <w:numPr>
        <w:numId w:val="26"/>
      </w:numPr>
      <w:spacing w:before="120" w:after="120"/>
      <w:outlineLvl w:val="0"/>
    </w:pPr>
    <w:rPr>
      <w:b/>
      <w:bCs/>
      <w:sz w:val="32"/>
      <w:szCs w:val="32"/>
      <w:lang w:val="et-EE"/>
    </w:rPr>
  </w:style>
  <w:style w:type="paragraph" w:styleId="Pealkiri2">
    <w:name w:val="heading 2"/>
    <w:basedOn w:val="Normaallaad"/>
    <w:next w:val="Normaallaad"/>
    <w:link w:val="Pealkiri2Mrk"/>
    <w:uiPriority w:val="99"/>
    <w:qFormat/>
    <w:rsid w:val="002E76A0"/>
    <w:pPr>
      <w:numPr>
        <w:ilvl w:val="1"/>
        <w:numId w:val="26"/>
      </w:numPr>
      <w:ind w:right="-15"/>
      <w:jc w:val="both"/>
      <w:outlineLvl w:val="1"/>
    </w:pPr>
    <w:rPr>
      <w:lang w:val="et-EE"/>
    </w:rPr>
  </w:style>
  <w:style w:type="paragraph" w:styleId="Pealkiri3">
    <w:name w:val="heading 3"/>
    <w:basedOn w:val="Normaallaad"/>
    <w:next w:val="Normaallaad"/>
    <w:link w:val="Pealkiri3Mrk"/>
    <w:uiPriority w:val="99"/>
    <w:qFormat/>
    <w:rsid w:val="002E76A0"/>
    <w:pPr>
      <w:numPr>
        <w:ilvl w:val="2"/>
        <w:numId w:val="26"/>
      </w:numPr>
      <w:autoSpaceDE w:val="0"/>
      <w:autoSpaceDN w:val="0"/>
      <w:adjustRightInd w:val="0"/>
      <w:jc w:val="both"/>
      <w:outlineLvl w:val="2"/>
    </w:pPr>
    <w:rPr>
      <w:lang w:val="et-EE" w:eastAsia="et-EE"/>
    </w:rPr>
  </w:style>
  <w:style w:type="paragraph" w:styleId="Pealkiri4">
    <w:name w:val="heading 4"/>
    <w:basedOn w:val="Normaallaad"/>
    <w:next w:val="Normaallaad"/>
    <w:link w:val="Pealkiri4Mrk"/>
    <w:uiPriority w:val="99"/>
    <w:qFormat/>
    <w:pPr>
      <w:keepNext/>
      <w:jc w:val="center"/>
      <w:outlineLvl w:val="3"/>
    </w:pPr>
    <w:rPr>
      <w:b/>
      <w:bCs/>
      <w:lang w:val="et-EE"/>
    </w:rPr>
  </w:style>
  <w:style w:type="paragraph" w:styleId="Pealkiri5">
    <w:name w:val="heading 5"/>
    <w:basedOn w:val="Normaallaad"/>
    <w:next w:val="Normaallaad"/>
    <w:link w:val="Pealkiri5Mrk"/>
    <w:uiPriority w:val="99"/>
    <w:qFormat/>
    <w:pPr>
      <w:keepNext/>
      <w:outlineLvl w:val="4"/>
    </w:pPr>
    <w:rPr>
      <w:b/>
      <w:bCs/>
      <w:sz w:val="28"/>
      <w:szCs w:val="28"/>
      <w:lang w:val="et-EE"/>
    </w:rPr>
  </w:style>
  <w:style w:type="paragraph" w:styleId="Pealkiri6">
    <w:name w:val="heading 6"/>
    <w:basedOn w:val="Normaallaad"/>
    <w:next w:val="Normaallaad"/>
    <w:link w:val="Pealkiri6Mrk"/>
    <w:uiPriority w:val="99"/>
    <w:qFormat/>
    <w:pPr>
      <w:keepNext/>
      <w:outlineLvl w:val="5"/>
    </w:pPr>
    <w:rPr>
      <w:u w:val="single"/>
      <w:lang w:val="fi-FI"/>
    </w:rPr>
  </w:style>
  <w:style w:type="paragraph" w:styleId="Pealkiri7">
    <w:name w:val="heading 7"/>
    <w:basedOn w:val="Normaallaad"/>
    <w:next w:val="Normaallaad"/>
    <w:link w:val="Pealkiri7Mrk"/>
    <w:uiPriority w:val="99"/>
    <w:qFormat/>
    <w:pPr>
      <w:keepNext/>
      <w:outlineLvl w:val="6"/>
    </w:pPr>
    <w:rPr>
      <w:u w:val="single"/>
      <w:lang w:val="et-EE"/>
    </w:rPr>
  </w:style>
  <w:style w:type="paragraph" w:styleId="Pealkiri8">
    <w:name w:val="heading 8"/>
    <w:basedOn w:val="Normaallaad"/>
    <w:next w:val="Normaallaad"/>
    <w:link w:val="Pealkiri8Mrk"/>
    <w:uiPriority w:val="99"/>
    <w:qFormat/>
    <w:pPr>
      <w:keepNext/>
      <w:autoSpaceDE w:val="0"/>
      <w:autoSpaceDN w:val="0"/>
      <w:jc w:val="center"/>
      <w:outlineLvl w:val="7"/>
    </w:pPr>
    <w:rPr>
      <w:b/>
      <w:bCs/>
      <w:color w:val="000000"/>
      <w:lang w:val="et-EE" w:eastAsia="et-EE"/>
    </w:rPr>
  </w:style>
  <w:style w:type="paragraph" w:styleId="Pealkiri9">
    <w:name w:val="heading 9"/>
    <w:basedOn w:val="Normaallaad"/>
    <w:next w:val="Normaallaad"/>
    <w:link w:val="Pealkiri9Mrk"/>
    <w:uiPriority w:val="99"/>
    <w:qFormat/>
    <w:pPr>
      <w:keepNext/>
      <w:outlineLvl w:val="8"/>
    </w:pPr>
    <w:rPr>
      <w:color w:val="000000"/>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Mrk1">
    <w:name w:val="Pealkiri Märk1"/>
    <w:basedOn w:val="Liguvaikefont"/>
    <w:uiPriority w:val="10"/>
    <w:rPr>
      <w:rFonts w:asciiTheme="majorHAnsi" w:eastAsiaTheme="majorEastAsia" w:hAnsiTheme="majorHAnsi" w:cs="Times New Roman"/>
      <w:b/>
      <w:bCs/>
      <w:kern w:val="28"/>
      <w:sz w:val="32"/>
      <w:szCs w:val="32"/>
      <w:lang w:val="en-GB" w:eastAsia="en-US"/>
    </w:rPr>
  </w:style>
  <w:style w:type="character" w:customStyle="1" w:styleId="Pealkiri3Mrk">
    <w:name w:val="Pealkiri 3 Märk"/>
    <w:basedOn w:val="Liguvaikefont"/>
    <w:link w:val="Pealkiri3"/>
    <w:uiPriority w:val="99"/>
    <w:locked/>
    <w:rsid w:val="002E76A0"/>
    <w:rPr>
      <w:rFonts w:ascii="Times New Roman" w:hAnsi="Times New Roman" w:cs="Times New Roman"/>
      <w:sz w:val="24"/>
      <w:szCs w:val="24"/>
    </w:rPr>
  </w:style>
  <w:style w:type="character" w:customStyle="1" w:styleId="Pealkiri4Mrk">
    <w:name w:val="Pealkiri 4 Märk"/>
    <w:basedOn w:val="Liguvaikefont"/>
    <w:link w:val="Pealkiri4"/>
    <w:uiPriority w:val="99"/>
    <w:locked/>
    <w:rPr>
      <w:rFonts w:ascii="Times New Roman" w:hAnsi="Times New Roman" w:cs="Times New Roman"/>
      <w:b/>
      <w:sz w:val="28"/>
      <w:lang w:val="en-GB" w:eastAsia="en-US"/>
    </w:rPr>
  </w:style>
  <w:style w:type="character" w:customStyle="1" w:styleId="Pealkiri5Mrk">
    <w:name w:val="Pealkiri 5 Märk"/>
    <w:basedOn w:val="Liguvaikefont"/>
    <w:link w:val="Pealkiri5"/>
    <w:uiPriority w:val="99"/>
    <w:locked/>
    <w:rPr>
      <w:rFonts w:ascii="Times New Roman" w:hAnsi="Times New Roman" w:cs="Times New Roman"/>
      <w:b/>
      <w:i/>
      <w:sz w:val="26"/>
      <w:lang w:val="en-GB" w:eastAsia="en-US"/>
    </w:rPr>
  </w:style>
  <w:style w:type="character" w:customStyle="1" w:styleId="Pealkiri6Mrk">
    <w:name w:val="Pealkiri 6 Märk"/>
    <w:basedOn w:val="Liguvaikefont"/>
    <w:link w:val="Pealkiri6"/>
    <w:uiPriority w:val="99"/>
    <w:locked/>
    <w:rPr>
      <w:rFonts w:ascii="Times New Roman" w:hAnsi="Times New Roman" w:cs="Times New Roman"/>
      <w:b/>
      <w:lang w:val="en-GB" w:eastAsia="en-US"/>
    </w:rPr>
  </w:style>
  <w:style w:type="character" w:customStyle="1" w:styleId="Pealkiri7Mrk">
    <w:name w:val="Pealkiri 7 Märk"/>
    <w:basedOn w:val="Liguvaikefont"/>
    <w:link w:val="Pealkiri7"/>
    <w:uiPriority w:val="99"/>
    <w:locked/>
    <w:rPr>
      <w:rFonts w:ascii="Times New Roman" w:hAnsi="Times New Roman" w:cs="Times New Roman"/>
      <w:sz w:val="24"/>
      <w:lang w:val="en-GB" w:eastAsia="en-US"/>
    </w:rPr>
  </w:style>
  <w:style w:type="character" w:customStyle="1" w:styleId="Pealkiri8Mrk">
    <w:name w:val="Pealkiri 8 Märk"/>
    <w:basedOn w:val="Liguvaikefont"/>
    <w:link w:val="Pealkiri8"/>
    <w:uiPriority w:val="99"/>
    <w:locked/>
    <w:rPr>
      <w:rFonts w:ascii="Times New Roman" w:hAnsi="Times New Roman" w:cs="Times New Roman"/>
      <w:i/>
      <w:sz w:val="24"/>
      <w:lang w:val="en-GB" w:eastAsia="en-US"/>
    </w:rPr>
  </w:style>
  <w:style w:type="character" w:customStyle="1" w:styleId="Pealkiri9Mrk">
    <w:name w:val="Pealkiri 9 Märk"/>
    <w:basedOn w:val="Liguvaikefont"/>
    <w:link w:val="Pealkiri9"/>
    <w:uiPriority w:val="99"/>
    <w:locked/>
    <w:rPr>
      <w:rFonts w:ascii="Cambria" w:hAnsi="Cambria" w:cs="Times New Roman"/>
      <w:lang w:val="en-GB" w:eastAsia="en-US"/>
    </w:rPr>
  </w:style>
  <w:style w:type="character" w:customStyle="1" w:styleId="TitleChar3">
    <w:name w:val="Title Char3"/>
    <w:basedOn w:val="Liguvaikefont"/>
    <w:uiPriority w:val="10"/>
    <w:rPr>
      <w:rFonts w:asciiTheme="majorHAnsi" w:eastAsiaTheme="majorEastAsia" w:hAnsiTheme="majorHAnsi" w:cs="Times New Roman"/>
      <w:b/>
      <w:bCs/>
      <w:kern w:val="28"/>
      <w:sz w:val="32"/>
      <w:szCs w:val="32"/>
      <w:lang w:val="en-GB" w:eastAsia="en-US"/>
    </w:rPr>
  </w:style>
  <w:style w:type="character" w:customStyle="1" w:styleId="TitleChar2">
    <w:name w:val="Title Char2"/>
    <w:basedOn w:val="Liguvaikefont"/>
    <w:uiPriority w:val="10"/>
    <w:rPr>
      <w:rFonts w:asciiTheme="majorHAnsi" w:eastAsiaTheme="majorEastAsia" w:hAnsiTheme="majorHAnsi" w:cs="Times New Roman"/>
      <w:b/>
      <w:bCs/>
      <w:kern w:val="28"/>
      <w:sz w:val="32"/>
      <w:szCs w:val="32"/>
      <w:lang w:val="en-GB" w:eastAsia="en-US"/>
    </w:rPr>
  </w:style>
  <w:style w:type="character" w:customStyle="1" w:styleId="Pealkiri2Mrk">
    <w:name w:val="Pealkiri 2 Märk"/>
    <w:basedOn w:val="Liguvaikefont"/>
    <w:link w:val="Pealkiri2"/>
    <w:uiPriority w:val="99"/>
    <w:locked/>
    <w:rsid w:val="002E76A0"/>
    <w:rPr>
      <w:rFonts w:ascii="Times New Roman" w:hAnsi="Times New Roman" w:cs="Times New Roman"/>
      <w:sz w:val="24"/>
      <w:szCs w:val="24"/>
      <w:lang w:val="x-none" w:eastAsia="en-US"/>
    </w:rPr>
  </w:style>
  <w:style w:type="character" w:customStyle="1" w:styleId="TitleChar4">
    <w:name w:val="Title Char4"/>
    <w:basedOn w:val="Liguvaikefont"/>
    <w:uiPriority w:val="10"/>
    <w:rPr>
      <w:rFonts w:asciiTheme="majorHAnsi" w:eastAsiaTheme="majorEastAsia" w:hAnsiTheme="majorHAnsi" w:cs="Times New Roman"/>
      <w:b/>
      <w:bCs/>
      <w:kern w:val="28"/>
      <w:sz w:val="32"/>
      <w:szCs w:val="32"/>
      <w:lang w:val="en-GB" w:eastAsia="en-US"/>
    </w:rPr>
  </w:style>
  <w:style w:type="character" w:customStyle="1" w:styleId="TitleChar5">
    <w:name w:val="Title Char5"/>
    <w:basedOn w:val="Liguvaikefont"/>
    <w:uiPriority w:val="10"/>
    <w:rPr>
      <w:rFonts w:asciiTheme="majorHAnsi" w:eastAsiaTheme="majorEastAsia" w:hAnsiTheme="majorHAnsi" w:cs="Times New Roman"/>
      <w:b/>
      <w:bCs/>
      <w:kern w:val="28"/>
      <w:sz w:val="32"/>
      <w:szCs w:val="32"/>
      <w:lang w:val="en-GB" w:eastAsia="en-US"/>
    </w:rPr>
  </w:style>
  <w:style w:type="character" w:customStyle="1" w:styleId="TitleChar6">
    <w:name w:val="Title Char6"/>
    <w:basedOn w:val="Liguvaikefont"/>
    <w:uiPriority w:val="10"/>
    <w:rPr>
      <w:rFonts w:asciiTheme="majorHAnsi" w:eastAsiaTheme="majorEastAsia" w:hAnsiTheme="majorHAnsi" w:cs="Times New Roman"/>
      <w:b/>
      <w:bCs/>
      <w:kern w:val="28"/>
      <w:sz w:val="32"/>
      <w:szCs w:val="32"/>
      <w:lang w:val="en-GB" w:eastAsia="en-US"/>
    </w:rPr>
  </w:style>
  <w:style w:type="paragraph" w:styleId="Plokktekst">
    <w:name w:val="Block Text"/>
    <w:basedOn w:val="Normaallaad"/>
    <w:uiPriority w:val="99"/>
    <w:pPr>
      <w:ind w:left="360" w:right="-15"/>
      <w:jc w:val="both"/>
    </w:pPr>
    <w:rPr>
      <w:lang w:val="et-EE"/>
    </w:rPr>
  </w:style>
  <w:style w:type="paragraph" w:customStyle="1" w:styleId="xl28">
    <w:name w:val="xl28"/>
    <w:basedOn w:val="Normaallaad"/>
    <w:uiPriority w:val="99"/>
    <w:pPr>
      <w:pBdr>
        <w:top w:val="dotted" w:sz="4" w:space="0" w:color="auto"/>
      </w:pBdr>
      <w:spacing w:before="100" w:beforeAutospacing="1" w:after="100" w:afterAutospacing="1"/>
    </w:pPr>
    <w:rPr>
      <w:sz w:val="26"/>
      <w:szCs w:val="26"/>
    </w:rPr>
  </w:style>
  <w:style w:type="paragraph" w:customStyle="1" w:styleId="xl25">
    <w:name w:val="xl25"/>
    <w:basedOn w:val="Normaallaad"/>
    <w:uiPriority w:val="99"/>
    <w:pPr>
      <w:spacing w:before="100" w:beforeAutospacing="1" w:after="100" w:afterAutospacing="1"/>
      <w:jc w:val="center"/>
    </w:pPr>
    <w:rPr>
      <w:rFonts w:ascii="Arial" w:hAnsi="Arial" w:cs="Arial"/>
      <w:b/>
      <w:bCs/>
    </w:rPr>
  </w:style>
  <w:style w:type="character" w:styleId="Hperlink">
    <w:name w:val="Hyperlink"/>
    <w:basedOn w:val="Liguvaikefont"/>
    <w:uiPriority w:val="99"/>
    <w:rPr>
      <w:rFonts w:ascii="Times New Roman" w:hAnsi="Times New Roman" w:cs="Times New Roman"/>
      <w:color w:val="0000FF"/>
      <w:u w:val="single"/>
    </w:rPr>
  </w:style>
  <w:style w:type="character" w:customStyle="1" w:styleId="TitleChar">
    <w:name w:val="Title Char"/>
    <w:basedOn w:val="Liguvaikefont"/>
    <w:uiPriority w:val="10"/>
    <w:rPr>
      <w:rFonts w:asciiTheme="majorHAnsi" w:eastAsiaTheme="majorEastAsia" w:hAnsiTheme="majorHAnsi" w:cs="Times New Roman"/>
      <w:b/>
      <w:bCs/>
      <w:kern w:val="28"/>
      <w:sz w:val="32"/>
      <w:szCs w:val="32"/>
      <w:lang w:val="en-GB" w:eastAsia="en-US"/>
    </w:rPr>
  </w:style>
  <w:style w:type="paragraph" w:styleId="Pealkiri">
    <w:name w:val="Title"/>
    <w:basedOn w:val="Normaallaad"/>
    <w:link w:val="PealkiriMrk"/>
    <w:uiPriority w:val="99"/>
    <w:qFormat/>
    <w:pPr>
      <w:jc w:val="center"/>
    </w:pPr>
    <w:rPr>
      <w:b/>
      <w:bCs/>
      <w:lang w:val="et-EE"/>
    </w:rPr>
  </w:style>
  <w:style w:type="character" w:customStyle="1" w:styleId="Pealkiri1Mrk">
    <w:name w:val="Pealkiri 1 Märk"/>
    <w:basedOn w:val="Liguvaikefont"/>
    <w:link w:val="Pealkiri1"/>
    <w:uiPriority w:val="99"/>
    <w:locked/>
    <w:rsid w:val="00227267"/>
    <w:rPr>
      <w:rFonts w:ascii="Times New Roman" w:hAnsi="Times New Roman" w:cs="Times New Roman"/>
      <w:b/>
      <w:bCs/>
      <w:sz w:val="32"/>
      <w:szCs w:val="32"/>
      <w:lang w:val="x-none" w:eastAsia="en-US"/>
    </w:rPr>
  </w:style>
  <w:style w:type="character" w:customStyle="1" w:styleId="PealkiriMrk">
    <w:name w:val="Pealkiri Märk"/>
    <w:basedOn w:val="Liguvaikefont"/>
    <w:link w:val="Pealkiri"/>
    <w:uiPriority w:val="99"/>
    <w:locked/>
    <w:rPr>
      <w:rFonts w:ascii="Cambria" w:hAnsi="Cambria" w:cs="Times New Roman"/>
      <w:b/>
      <w:kern w:val="28"/>
      <w:sz w:val="32"/>
      <w:lang w:val="en-GB" w:eastAsia="en-US"/>
    </w:rPr>
  </w:style>
  <w:style w:type="character" w:customStyle="1" w:styleId="PealkiriMrk12">
    <w:name w:val="Pealkiri Märk12"/>
    <w:basedOn w:val="Liguvaikefont"/>
    <w:uiPriority w:val="10"/>
    <w:rPr>
      <w:rFonts w:asciiTheme="majorHAnsi" w:eastAsiaTheme="majorEastAsia" w:hAnsiTheme="majorHAnsi" w:cs="Times New Roman"/>
      <w:b/>
      <w:bCs/>
      <w:kern w:val="28"/>
      <w:sz w:val="32"/>
      <w:szCs w:val="32"/>
      <w:lang w:val="en-GB" w:eastAsia="en-US"/>
    </w:rPr>
  </w:style>
  <w:style w:type="character" w:customStyle="1" w:styleId="PealkiriMrk11">
    <w:name w:val="Pealkiri Märk11"/>
    <w:basedOn w:val="Liguvaikefont"/>
    <w:uiPriority w:val="10"/>
    <w:rPr>
      <w:rFonts w:asciiTheme="majorHAnsi" w:eastAsiaTheme="majorEastAsia" w:hAnsiTheme="majorHAnsi" w:cs="Times New Roman"/>
      <w:b/>
      <w:bCs/>
      <w:kern w:val="28"/>
      <w:sz w:val="32"/>
      <w:szCs w:val="32"/>
      <w:lang w:val="en-GB" w:eastAsia="en-US"/>
    </w:rPr>
  </w:style>
  <w:style w:type="paragraph" w:styleId="Kehatekst">
    <w:name w:val="Body Text"/>
    <w:basedOn w:val="Normaallaad"/>
    <w:link w:val="KehatekstMrk"/>
    <w:uiPriority w:val="99"/>
    <w:pPr>
      <w:ind w:right="-154"/>
    </w:pPr>
    <w:rPr>
      <w:lang w:val="et-EE"/>
    </w:rPr>
  </w:style>
  <w:style w:type="paragraph" w:styleId="Kehatekst2">
    <w:name w:val="Body Text 2"/>
    <w:basedOn w:val="Normaallaad"/>
    <w:link w:val="Kehatekst2Mrk"/>
    <w:uiPriority w:val="99"/>
    <w:pPr>
      <w:suppressAutoHyphens/>
      <w:autoSpaceDE w:val="0"/>
    </w:pPr>
    <w:rPr>
      <w:color w:val="FF0000"/>
      <w:lang w:val="et-EE" w:eastAsia="ar-SA"/>
    </w:rPr>
  </w:style>
  <w:style w:type="character" w:customStyle="1" w:styleId="KehatekstMrk">
    <w:name w:val="Kehatekst Märk"/>
    <w:basedOn w:val="Liguvaikefont"/>
    <w:link w:val="Kehatekst"/>
    <w:uiPriority w:val="99"/>
    <w:locked/>
    <w:rPr>
      <w:rFonts w:ascii="Times New Roman" w:hAnsi="Times New Roman" w:cs="Times New Roman"/>
      <w:sz w:val="24"/>
      <w:lang w:val="en-GB" w:eastAsia="en-US"/>
    </w:rPr>
  </w:style>
  <w:style w:type="paragraph" w:customStyle="1" w:styleId="Lisatekst">
    <w:name w:val="Lisatekst"/>
    <w:basedOn w:val="Kehatekst"/>
    <w:uiPriority w:val="99"/>
    <w:pPr>
      <w:numPr>
        <w:numId w:val="3"/>
      </w:numPr>
      <w:tabs>
        <w:tab w:val="left" w:pos="6521"/>
      </w:tabs>
      <w:spacing w:before="120"/>
      <w:ind w:right="0"/>
      <w:jc w:val="both"/>
    </w:pPr>
  </w:style>
  <w:style w:type="character" w:customStyle="1" w:styleId="Kehatekst2Mrk">
    <w:name w:val="Kehatekst 2 Märk"/>
    <w:basedOn w:val="Liguvaikefont"/>
    <w:link w:val="Kehatekst2"/>
    <w:uiPriority w:val="99"/>
    <w:locked/>
    <w:rPr>
      <w:rFonts w:ascii="Times New Roman" w:hAnsi="Times New Roman" w:cs="Times New Roman"/>
      <w:sz w:val="24"/>
      <w:lang w:val="en-GB" w:eastAsia="en-US"/>
    </w:rPr>
  </w:style>
  <w:style w:type="character" w:customStyle="1" w:styleId="JalusMrk2">
    <w:name w:val="Jalus Märk2"/>
    <w:basedOn w:val="Liguvaikefont"/>
    <w:link w:val="Jalus"/>
    <w:uiPriority w:val="99"/>
    <w:locked/>
    <w:rPr>
      <w:rFonts w:ascii="Times New Roman" w:hAnsi="Times New Roman" w:cs="Times New Roman"/>
      <w:sz w:val="24"/>
      <w:lang w:val="en-GB" w:eastAsia="en-US"/>
    </w:rPr>
  </w:style>
  <w:style w:type="paragraph" w:customStyle="1" w:styleId="Bodyt">
    <w:name w:val="Bodyt"/>
    <w:basedOn w:val="Kehatekst"/>
    <w:uiPriority w:val="99"/>
    <w:pPr>
      <w:numPr>
        <w:ilvl w:val="1"/>
        <w:numId w:val="3"/>
      </w:numPr>
      <w:ind w:right="0"/>
      <w:jc w:val="both"/>
    </w:pPr>
  </w:style>
  <w:style w:type="paragraph" w:styleId="Jalus">
    <w:name w:val="footer"/>
    <w:basedOn w:val="Normaallaad"/>
    <w:link w:val="JalusMrk2"/>
    <w:uiPriority w:val="99"/>
    <w:pPr>
      <w:tabs>
        <w:tab w:val="center" w:pos="4320"/>
        <w:tab w:val="right" w:pos="8640"/>
      </w:tabs>
    </w:pPr>
  </w:style>
  <w:style w:type="character" w:customStyle="1" w:styleId="JalusMrk">
    <w:name w:val="Jalus Märk"/>
    <w:basedOn w:val="Liguvaikefont"/>
    <w:uiPriority w:val="99"/>
    <w:semiHidden/>
    <w:rPr>
      <w:rFonts w:ascii="Times New Roman" w:hAnsi="Times New Roman" w:cs="Times New Roman"/>
      <w:sz w:val="24"/>
      <w:szCs w:val="24"/>
      <w:lang w:val="en-GB" w:eastAsia="en-US"/>
    </w:rPr>
  </w:style>
  <w:style w:type="character" w:customStyle="1" w:styleId="FooterChar">
    <w:name w:val="Footer Char"/>
    <w:basedOn w:val="Liguvaikefont"/>
    <w:uiPriority w:val="99"/>
    <w:semiHidden/>
    <w:rPr>
      <w:rFonts w:ascii="Times New Roman" w:hAnsi="Times New Roman" w:cs="Times New Roman"/>
      <w:sz w:val="24"/>
      <w:szCs w:val="24"/>
      <w:lang w:val="x-none" w:eastAsia="en-US"/>
    </w:rPr>
  </w:style>
  <w:style w:type="character" w:customStyle="1" w:styleId="FooterChar16">
    <w:name w:val="Footer Char16"/>
    <w:basedOn w:val="Liguvaikefont"/>
    <w:uiPriority w:val="99"/>
    <w:semiHidden/>
    <w:rPr>
      <w:rFonts w:ascii="Times New Roman" w:hAnsi="Times New Roman" w:cs="Times New Roman"/>
      <w:sz w:val="24"/>
      <w:szCs w:val="24"/>
      <w:lang w:val="x-none" w:eastAsia="en-US"/>
    </w:rPr>
  </w:style>
  <w:style w:type="character" w:customStyle="1" w:styleId="FooterChar15">
    <w:name w:val="Footer Char15"/>
    <w:basedOn w:val="Liguvaikefont"/>
    <w:uiPriority w:val="99"/>
    <w:semiHidden/>
    <w:rPr>
      <w:rFonts w:ascii="Times New Roman" w:hAnsi="Times New Roman" w:cs="Times New Roman"/>
      <w:sz w:val="24"/>
      <w:szCs w:val="24"/>
      <w:lang w:val="en-GB" w:eastAsia="en-US"/>
    </w:rPr>
  </w:style>
  <w:style w:type="character" w:customStyle="1" w:styleId="FooterChar14">
    <w:name w:val="Footer Char14"/>
    <w:basedOn w:val="Liguvaikefont"/>
    <w:uiPriority w:val="99"/>
    <w:semiHidden/>
    <w:rPr>
      <w:rFonts w:ascii="Times New Roman" w:hAnsi="Times New Roman" w:cs="Times New Roman"/>
      <w:sz w:val="24"/>
      <w:szCs w:val="24"/>
      <w:lang w:val="en-GB" w:eastAsia="en-US"/>
    </w:rPr>
  </w:style>
  <w:style w:type="character" w:customStyle="1" w:styleId="FooterChar13">
    <w:name w:val="Footer Char13"/>
    <w:basedOn w:val="Liguvaikefont"/>
    <w:uiPriority w:val="99"/>
    <w:semiHidden/>
    <w:rPr>
      <w:rFonts w:ascii="Times New Roman" w:hAnsi="Times New Roman" w:cs="Times New Roman"/>
      <w:sz w:val="24"/>
      <w:szCs w:val="24"/>
      <w:lang w:val="en-GB" w:eastAsia="en-US"/>
    </w:rPr>
  </w:style>
  <w:style w:type="character" w:customStyle="1" w:styleId="FooterChar12">
    <w:name w:val="Footer Char12"/>
    <w:basedOn w:val="Liguvaikefont"/>
    <w:uiPriority w:val="99"/>
    <w:semiHidden/>
    <w:rPr>
      <w:rFonts w:ascii="Times New Roman" w:hAnsi="Times New Roman" w:cs="Times New Roman"/>
      <w:sz w:val="24"/>
      <w:szCs w:val="24"/>
      <w:lang w:val="en-GB" w:eastAsia="en-US"/>
    </w:rPr>
  </w:style>
  <w:style w:type="character" w:customStyle="1" w:styleId="FooterChar11">
    <w:name w:val="Footer Char11"/>
    <w:basedOn w:val="Liguvaikefont"/>
    <w:uiPriority w:val="99"/>
    <w:semiHidden/>
    <w:rPr>
      <w:rFonts w:ascii="Times New Roman" w:hAnsi="Times New Roman" w:cs="Times New Roman"/>
      <w:sz w:val="24"/>
      <w:szCs w:val="24"/>
      <w:lang w:val="en-GB" w:eastAsia="en-US"/>
    </w:rPr>
  </w:style>
  <w:style w:type="character" w:customStyle="1" w:styleId="FooterChar10">
    <w:name w:val="Footer Char10"/>
    <w:basedOn w:val="Liguvaikefont"/>
    <w:uiPriority w:val="99"/>
    <w:semiHidden/>
    <w:rPr>
      <w:rFonts w:ascii="Times New Roman" w:hAnsi="Times New Roman" w:cs="Times New Roman"/>
      <w:sz w:val="24"/>
      <w:szCs w:val="24"/>
      <w:lang w:val="en-GB" w:eastAsia="en-US"/>
    </w:rPr>
  </w:style>
  <w:style w:type="character" w:customStyle="1" w:styleId="FooterChar9">
    <w:name w:val="Footer Char9"/>
    <w:basedOn w:val="Liguvaikefont"/>
    <w:uiPriority w:val="99"/>
    <w:semiHidden/>
    <w:rPr>
      <w:rFonts w:ascii="Times New Roman" w:hAnsi="Times New Roman" w:cs="Times New Roman"/>
      <w:sz w:val="24"/>
      <w:szCs w:val="24"/>
      <w:lang w:val="en-GB" w:eastAsia="en-US"/>
    </w:rPr>
  </w:style>
  <w:style w:type="character" w:customStyle="1" w:styleId="FooterChar8">
    <w:name w:val="Footer Char8"/>
    <w:basedOn w:val="Liguvaikefont"/>
    <w:uiPriority w:val="99"/>
    <w:semiHidden/>
    <w:rPr>
      <w:rFonts w:ascii="Times New Roman" w:hAnsi="Times New Roman" w:cs="Times New Roman"/>
      <w:sz w:val="24"/>
      <w:szCs w:val="24"/>
      <w:lang w:val="en-GB" w:eastAsia="en-US"/>
    </w:rPr>
  </w:style>
  <w:style w:type="character" w:customStyle="1" w:styleId="FooterChar7">
    <w:name w:val="Footer Char7"/>
    <w:basedOn w:val="Liguvaikefont"/>
    <w:uiPriority w:val="99"/>
    <w:semiHidden/>
    <w:rPr>
      <w:rFonts w:ascii="Times New Roman" w:hAnsi="Times New Roman" w:cs="Times New Roman"/>
      <w:sz w:val="24"/>
      <w:szCs w:val="24"/>
      <w:lang w:val="en-GB" w:eastAsia="en-US"/>
    </w:rPr>
  </w:style>
  <w:style w:type="character" w:customStyle="1" w:styleId="FooterChar6">
    <w:name w:val="Footer Char6"/>
    <w:basedOn w:val="Liguvaikefont"/>
    <w:uiPriority w:val="99"/>
    <w:semiHidden/>
    <w:rPr>
      <w:rFonts w:ascii="Times New Roman" w:hAnsi="Times New Roman" w:cs="Times New Roman"/>
      <w:sz w:val="24"/>
      <w:szCs w:val="24"/>
      <w:lang w:val="en-GB" w:eastAsia="en-US"/>
    </w:rPr>
  </w:style>
  <w:style w:type="character" w:customStyle="1" w:styleId="FooterChar5">
    <w:name w:val="Footer Char5"/>
    <w:basedOn w:val="Liguvaikefont"/>
    <w:uiPriority w:val="99"/>
    <w:semiHidden/>
    <w:rPr>
      <w:rFonts w:ascii="Times New Roman" w:hAnsi="Times New Roman" w:cs="Times New Roman"/>
      <w:sz w:val="24"/>
      <w:szCs w:val="24"/>
      <w:lang w:val="en-GB" w:eastAsia="en-US"/>
    </w:rPr>
  </w:style>
  <w:style w:type="character" w:customStyle="1" w:styleId="FooterChar4">
    <w:name w:val="Footer Char4"/>
    <w:basedOn w:val="Liguvaikefont"/>
    <w:uiPriority w:val="99"/>
    <w:semiHidden/>
    <w:rPr>
      <w:rFonts w:ascii="Times New Roman" w:hAnsi="Times New Roman" w:cs="Times New Roman"/>
      <w:sz w:val="24"/>
      <w:szCs w:val="24"/>
      <w:lang w:val="en-GB" w:eastAsia="en-US"/>
    </w:rPr>
  </w:style>
  <w:style w:type="character" w:customStyle="1" w:styleId="FooterChar3">
    <w:name w:val="Footer Char3"/>
    <w:basedOn w:val="Liguvaikefont"/>
    <w:uiPriority w:val="99"/>
    <w:semiHidden/>
    <w:rPr>
      <w:rFonts w:ascii="Times New Roman" w:hAnsi="Times New Roman" w:cs="Times New Roman"/>
      <w:sz w:val="24"/>
      <w:szCs w:val="24"/>
      <w:lang w:val="en-GB" w:eastAsia="en-US"/>
    </w:rPr>
  </w:style>
  <w:style w:type="character" w:customStyle="1" w:styleId="FooterChar2">
    <w:name w:val="Footer Char2"/>
    <w:basedOn w:val="Liguvaikefont"/>
    <w:uiPriority w:val="99"/>
    <w:semiHidden/>
    <w:rPr>
      <w:rFonts w:ascii="Times New Roman" w:hAnsi="Times New Roman" w:cs="Times New Roman"/>
      <w:sz w:val="24"/>
      <w:szCs w:val="24"/>
      <w:lang w:val="en-GB" w:eastAsia="en-US"/>
    </w:rPr>
  </w:style>
  <w:style w:type="character" w:customStyle="1" w:styleId="JalusMrk1">
    <w:name w:val="Jalus Märk1"/>
    <w:basedOn w:val="Liguvaikefont"/>
    <w:uiPriority w:val="99"/>
    <w:semiHidden/>
    <w:rPr>
      <w:rFonts w:ascii="Times New Roman" w:hAnsi="Times New Roman" w:cs="Times New Roman"/>
      <w:sz w:val="24"/>
      <w:szCs w:val="24"/>
      <w:lang w:val="en-GB" w:eastAsia="en-US"/>
    </w:rPr>
  </w:style>
  <w:style w:type="character" w:customStyle="1" w:styleId="JalusMrk12">
    <w:name w:val="Jalus Märk12"/>
    <w:basedOn w:val="Liguvaikefont"/>
    <w:uiPriority w:val="99"/>
    <w:semiHidden/>
    <w:rPr>
      <w:rFonts w:ascii="Times New Roman" w:hAnsi="Times New Roman" w:cs="Times New Roman"/>
      <w:sz w:val="24"/>
      <w:szCs w:val="24"/>
      <w:lang w:val="en-GB" w:eastAsia="en-US"/>
    </w:rPr>
  </w:style>
  <w:style w:type="character" w:customStyle="1" w:styleId="JalusMrk11">
    <w:name w:val="Jalus Märk11"/>
    <w:basedOn w:val="Liguvaikefont"/>
    <w:uiPriority w:val="99"/>
    <w:semiHidden/>
    <w:rPr>
      <w:rFonts w:ascii="Times New Roman" w:hAnsi="Times New Roman" w:cs="Times New Roman"/>
      <w:sz w:val="24"/>
      <w:szCs w:val="24"/>
      <w:lang w:val="en-GB" w:eastAsia="en-US"/>
    </w:rPr>
  </w:style>
  <w:style w:type="character" w:customStyle="1" w:styleId="BodyTextIndent3Char2">
    <w:name w:val="Body Text Indent 3 Char2"/>
    <w:basedOn w:val="Liguvaikefont"/>
    <w:uiPriority w:val="99"/>
    <w:semiHidden/>
    <w:rPr>
      <w:rFonts w:ascii="Times New Roman" w:hAnsi="Times New Roman" w:cs="Times New Roman"/>
      <w:sz w:val="16"/>
      <w:szCs w:val="16"/>
      <w:lang w:val="en-GB" w:eastAsia="en-US"/>
    </w:rPr>
  </w:style>
  <w:style w:type="paragraph" w:styleId="Kehatekst3">
    <w:name w:val="Body Text 3"/>
    <w:basedOn w:val="Normaallaad"/>
    <w:link w:val="Kehatekst3Mrk"/>
    <w:uiPriority w:val="99"/>
    <w:pPr>
      <w:ind w:right="-15"/>
    </w:pPr>
    <w:rPr>
      <w:lang w:val="et-EE"/>
    </w:rPr>
  </w:style>
  <w:style w:type="paragraph" w:styleId="Taandegakehatekst3">
    <w:name w:val="Body Text Indent 3"/>
    <w:basedOn w:val="Normaallaad"/>
    <w:link w:val="Taandegakehatekst3Mrk"/>
    <w:uiPriority w:val="99"/>
    <w:pPr>
      <w:ind w:left="540" w:firstLine="180"/>
      <w:jc w:val="both"/>
    </w:pPr>
    <w:rPr>
      <w:lang w:val="et-EE"/>
    </w:rPr>
  </w:style>
  <w:style w:type="character" w:customStyle="1" w:styleId="Kehatekst3Mrk">
    <w:name w:val="Kehatekst 3 Märk"/>
    <w:basedOn w:val="Liguvaikefont"/>
    <w:link w:val="Kehatekst3"/>
    <w:uiPriority w:val="99"/>
    <w:locked/>
    <w:rPr>
      <w:rFonts w:ascii="Times New Roman" w:hAnsi="Times New Roman" w:cs="Times New Roman"/>
      <w:sz w:val="16"/>
      <w:lang w:val="en-GB" w:eastAsia="en-US"/>
    </w:rPr>
  </w:style>
  <w:style w:type="paragraph" w:customStyle="1" w:styleId="text-3mezera">
    <w:name w:val="text - 3 mezera"/>
    <w:basedOn w:val="Normaallaad"/>
    <w:uiPriority w:val="99"/>
    <w:pPr>
      <w:widowControl w:val="0"/>
      <w:spacing w:before="60" w:line="240" w:lineRule="exact"/>
      <w:jc w:val="both"/>
    </w:pPr>
    <w:rPr>
      <w:rFonts w:ascii="Arial" w:hAnsi="Arial" w:cs="Arial"/>
      <w:lang w:val="cs-CZ"/>
    </w:rPr>
  </w:style>
  <w:style w:type="character" w:customStyle="1" w:styleId="Taandegakehatekst3Mrk">
    <w:name w:val="Taandega kehatekst 3 Märk"/>
    <w:basedOn w:val="Liguvaikefont"/>
    <w:link w:val="Taandegakehatekst3"/>
    <w:uiPriority w:val="99"/>
    <w:locked/>
    <w:rPr>
      <w:rFonts w:ascii="Times New Roman" w:hAnsi="Times New Roman" w:cs="Times New Roman"/>
      <w:sz w:val="16"/>
      <w:lang w:val="en-GB" w:eastAsia="en-US"/>
    </w:rPr>
  </w:style>
  <w:style w:type="character" w:customStyle="1" w:styleId="Taandegakehatekst3Mrk8">
    <w:name w:val="Taandega kehatekst 3 Märk8"/>
    <w:basedOn w:val="Liguvaikefont"/>
    <w:uiPriority w:val="99"/>
    <w:semiHidden/>
    <w:rPr>
      <w:rFonts w:ascii="Times New Roman" w:hAnsi="Times New Roman" w:cs="Times New Roman"/>
      <w:sz w:val="16"/>
      <w:szCs w:val="16"/>
      <w:lang w:val="en-GB" w:eastAsia="en-US"/>
    </w:rPr>
  </w:style>
  <w:style w:type="character" w:customStyle="1" w:styleId="Taandegakehatekst3Mrk1">
    <w:name w:val="Taandega kehatekst 3 Märk1"/>
    <w:basedOn w:val="Liguvaikefont"/>
    <w:uiPriority w:val="99"/>
    <w:semiHidden/>
    <w:rPr>
      <w:rFonts w:ascii="Times New Roman" w:hAnsi="Times New Roman" w:cs="Times New Roman"/>
      <w:sz w:val="16"/>
      <w:szCs w:val="16"/>
      <w:lang w:val="en-GB" w:eastAsia="en-US"/>
    </w:rPr>
  </w:style>
  <w:style w:type="paragraph" w:customStyle="1" w:styleId="phitekst111">
    <w:name w:val="põhitekst 1.1.1"/>
    <w:basedOn w:val="Pealkiri3"/>
    <w:uiPriority w:val="99"/>
    <w:pPr>
      <w:numPr>
        <w:numId w:val="2"/>
      </w:numPr>
      <w:tabs>
        <w:tab w:val="num" w:pos="851"/>
      </w:tabs>
      <w:ind w:left="851" w:hanging="851"/>
    </w:pPr>
    <w:rPr>
      <w:b/>
      <w:bCs/>
      <w:lang w:val="en-GB"/>
    </w:rPr>
  </w:style>
  <w:style w:type="character" w:customStyle="1" w:styleId="Taandegakehatekst3Mrk7">
    <w:name w:val="Taandega kehatekst 3 Märk7"/>
    <w:basedOn w:val="Liguvaikefont"/>
    <w:uiPriority w:val="99"/>
    <w:semiHidden/>
    <w:rPr>
      <w:rFonts w:ascii="Times New Roman" w:hAnsi="Times New Roman" w:cs="Times New Roman"/>
      <w:sz w:val="16"/>
      <w:szCs w:val="16"/>
      <w:lang w:val="en-GB" w:eastAsia="en-US"/>
    </w:rPr>
  </w:style>
  <w:style w:type="character" w:customStyle="1" w:styleId="Taandegakehatekst3Mrk6">
    <w:name w:val="Taandega kehatekst 3 Märk6"/>
    <w:basedOn w:val="Liguvaikefont"/>
    <w:uiPriority w:val="99"/>
    <w:semiHidden/>
    <w:rPr>
      <w:rFonts w:ascii="Times New Roman" w:hAnsi="Times New Roman" w:cs="Times New Roman"/>
      <w:sz w:val="16"/>
      <w:szCs w:val="16"/>
      <w:lang w:val="en-GB" w:eastAsia="en-US"/>
    </w:rPr>
  </w:style>
  <w:style w:type="character" w:customStyle="1" w:styleId="Taandegakehatekst3Mrk5">
    <w:name w:val="Taandega kehatekst 3 Märk5"/>
    <w:basedOn w:val="Liguvaikefont"/>
    <w:uiPriority w:val="99"/>
    <w:semiHidden/>
    <w:rPr>
      <w:rFonts w:ascii="Times New Roman" w:hAnsi="Times New Roman" w:cs="Times New Roman"/>
      <w:sz w:val="16"/>
      <w:szCs w:val="16"/>
      <w:lang w:val="en-GB" w:eastAsia="en-US"/>
    </w:rPr>
  </w:style>
  <w:style w:type="character" w:customStyle="1" w:styleId="Taandegakehatekst3Mrk4">
    <w:name w:val="Taandega kehatekst 3 Märk4"/>
    <w:basedOn w:val="Liguvaikefont"/>
    <w:uiPriority w:val="99"/>
    <w:semiHidden/>
    <w:rPr>
      <w:rFonts w:ascii="Times New Roman" w:hAnsi="Times New Roman" w:cs="Times New Roman"/>
      <w:sz w:val="16"/>
      <w:szCs w:val="16"/>
      <w:lang w:val="en-GB" w:eastAsia="en-US"/>
    </w:rPr>
  </w:style>
  <w:style w:type="character" w:customStyle="1" w:styleId="Taandegakehatekst3Mrk3">
    <w:name w:val="Taandega kehatekst 3 Märk3"/>
    <w:basedOn w:val="Liguvaikefont"/>
    <w:uiPriority w:val="99"/>
    <w:semiHidden/>
    <w:rPr>
      <w:rFonts w:ascii="Times New Roman" w:hAnsi="Times New Roman" w:cs="Times New Roman"/>
      <w:sz w:val="16"/>
      <w:szCs w:val="16"/>
      <w:lang w:val="en-GB" w:eastAsia="en-US"/>
    </w:rPr>
  </w:style>
  <w:style w:type="character" w:customStyle="1" w:styleId="Taandegakehatekst3Mrk2">
    <w:name w:val="Taandega kehatekst 3 Märk2"/>
    <w:basedOn w:val="Liguvaikefont"/>
    <w:uiPriority w:val="99"/>
    <w:semiHidden/>
    <w:rPr>
      <w:rFonts w:ascii="Times New Roman" w:hAnsi="Times New Roman" w:cs="Times New Roman"/>
      <w:sz w:val="16"/>
      <w:szCs w:val="16"/>
      <w:lang w:val="en-GB" w:eastAsia="en-US"/>
    </w:rPr>
  </w:style>
  <w:style w:type="character" w:customStyle="1" w:styleId="BodyTextIndent3Char1">
    <w:name w:val="Body Text Indent 3 Char1"/>
    <w:basedOn w:val="Liguvaikefont"/>
    <w:uiPriority w:val="99"/>
    <w:semiHidden/>
    <w:rPr>
      <w:rFonts w:ascii="Times New Roman" w:hAnsi="Times New Roman" w:cs="Times New Roman"/>
      <w:sz w:val="16"/>
      <w:szCs w:val="16"/>
      <w:lang w:val="en-GB" w:eastAsia="en-US"/>
    </w:rPr>
  </w:style>
  <w:style w:type="paragraph" w:styleId="Normaallaadveeb">
    <w:name w:val="Normal (Web)"/>
    <w:basedOn w:val="Normaallaad"/>
    <w:uiPriority w:val="99"/>
    <w:pPr>
      <w:spacing w:before="100" w:beforeAutospacing="1" w:after="119"/>
    </w:pPr>
    <w:rPr>
      <w:rFonts w:ascii="Arial Unicode MS" w:cs="Arial Unicode MS"/>
    </w:rPr>
  </w:style>
  <w:style w:type="paragraph" w:customStyle="1" w:styleId="phitekst">
    <w:name w:val="põhitekst"/>
    <w:basedOn w:val="Pealkiri2"/>
    <w:uiPriority w:val="99"/>
    <w:pPr>
      <w:numPr>
        <w:numId w:val="2"/>
      </w:numPr>
      <w:tabs>
        <w:tab w:val="num" w:pos="170"/>
      </w:tabs>
      <w:spacing w:before="60"/>
      <w:ind w:left="397" w:right="0" w:hanging="397"/>
      <w:jc w:val="left"/>
    </w:pPr>
    <w:rPr>
      <w:b/>
      <w:bCs/>
      <w:lang w:val="en-GB"/>
    </w:rPr>
  </w:style>
  <w:style w:type="character" w:customStyle="1" w:styleId="WW8Num3z0">
    <w:name w:val="WW8Num3z0"/>
    <w:uiPriority w:val="99"/>
    <w:rPr>
      <w:b/>
    </w:rPr>
  </w:style>
  <w:style w:type="character" w:styleId="Lehekljenumber">
    <w:name w:val="page number"/>
    <w:basedOn w:val="Liguvaikefont"/>
    <w:uiPriority w:val="99"/>
    <w:rPr>
      <w:rFonts w:ascii="Times New Roman" w:hAnsi="Times New Roman" w:cs="Times New Roman"/>
    </w:rPr>
  </w:style>
  <w:style w:type="character" w:styleId="Klastatudhperlink">
    <w:name w:val="FollowedHyperlink"/>
    <w:basedOn w:val="Liguvaikefont"/>
    <w:uiPriority w:val="99"/>
    <w:rPr>
      <w:rFonts w:ascii="Times New Roman" w:hAnsi="Times New Roman" w:cs="Times New Roman"/>
      <w:color w:val="800080"/>
      <w:u w:val="single"/>
    </w:rPr>
  </w:style>
  <w:style w:type="paragraph" w:customStyle="1" w:styleId="NormalWeb1">
    <w:name w:val="Normal (Web)1"/>
    <w:basedOn w:val="Normaallaad"/>
    <w:uiPriority w:val="99"/>
    <w:pPr>
      <w:spacing w:before="100" w:beforeAutospacing="1"/>
    </w:pPr>
    <w:rPr>
      <w:rFonts w:ascii="Arial Unicode MS" w:cs="Arial Unicode MS"/>
    </w:rPr>
  </w:style>
  <w:style w:type="paragraph" w:styleId="Jutumullitekst">
    <w:name w:val="Balloon Text"/>
    <w:basedOn w:val="Normaallaad"/>
    <w:link w:val="JutumullitekstMrk"/>
    <w:uiPriority w:val="99"/>
    <w:rPr>
      <w:rFonts w:ascii="Tahoma" w:hAnsi="Tahoma" w:cs="Tahoma"/>
      <w:sz w:val="16"/>
      <w:szCs w:val="16"/>
    </w:rPr>
  </w:style>
  <w:style w:type="paragraph" w:styleId="Taandegakehatekst2">
    <w:name w:val="Body Text Indent 2"/>
    <w:basedOn w:val="Normaallaad"/>
    <w:link w:val="Taandegakehatekst2Mrk"/>
    <w:uiPriority w:val="99"/>
    <w:pPr>
      <w:spacing w:after="120" w:line="480" w:lineRule="auto"/>
      <w:ind w:left="283"/>
    </w:pPr>
  </w:style>
  <w:style w:type="character" w:customStyle="1" w:styleId="JutumullitekstMrk">
    <w:name w:val="Jutumullitekst Märk"/>
    <w:basedOn w:val="Liguvaikefont"/>
    <w:link w:val="Jutumullitekst"/>
    <w:uiPriority w:val="99"/>
    <w:locked/>
    <w:rPr>
      <w:rFonts w:ascii="Tahoma" w:hAnsi="Tahoma" w:cs="Times New Roman"/>
      <w:sz w:val="16"/>
      <w:lang w:val="en-GB" w:eastAsia="en-US"/>
    </w:rPr>
  </w:style>
  <w:style w:type="character" w:customStyle="1" w:styleId="Taandegakehatekst2Mrk23">
    <w:name w:val="Taandega kehatekst 2 Märk23"/>
    <w:basedOn w:val="Liguvaikefont"/>
    <w:uiPriority w:val="99"/>
    <w:semiHidden/>
    <w:rPr>
      <w:rFonts w:ascii="Times New Roman" w:hAnsi="Times New Roman" w:cs="Times New Roman"/>
      <w:sz w:val="24"/>
      <w:szCs w:val="24"/>
      <w:lang w:val="en-GB" w:eastAsia="en-US"/>
    </w:rPr>
  </w:style>
  <w:style w:type="character" w:customStyle="1" w:styleId="Taandegakehatekst2Mrk">
    <w:name w:val="Taandega kehatekst 2 Märk"/>
    <w:basedOn w:val="Liguvaikefont"/>
    <w:link w:val="Taandegakehatekst2"/>
    <w:uiPriority w:val="99"/>
    <w:locked/>
    <w:rPr>
      <w:rFonts w:ascii="Times New Roman" w:hAnsi="Times New Roman" w:cs="Times New Roman"/>
      <w:sz w:val="24"/>
      <w:lang w:val="en-GB" w:eastAsia="en-US"/>
    </w:rPr>
  </w:style>
  <w:style w:type="character" w:customStyle="1" w:styleId="Heading1Char">
    <w:name w:val="Heading 1 Char"/>
    <w:uiPriority w:val="99"/>
    <w:rPr>
      <w:rFonts w:ascii="Cambria" w:hAnsi="Cambria"/>
      <w:b/>
      <w:kern w:val="32"/>
      <w:sz w:val="32"/>
      <w:lang w:val="en-US" w:eastAsia="en-US"/>
    </w:rPr>
  </w:style>
  <w:style w:type="character" w:customStyle="1" w:styleId="BodyTextIndent2Char3">
    <w:name w:val="Body Text Indent 2 Char3"/>
    <w:basedOn w:val="Liguvaikefont"/>
    <w:uiPriority w:val="99"/>
    <w:semiHidden/>
    <w:rPr>
      <w:rFonts w:ascii="Times New Roman" w:hAnsi="Times New Roman" w:cs="Times New Roman"/>
      <w:sz w:val="24"/>
      <w:szCs w:val="24"/>
      <w:lang w:val="en-GB" w:eastAsia="en-US"/>
    </w:rPr>
  </w:style>
  <w:style w:type="character" w:customStyle="1" w:styleId="BodyTextIndent2Char5">
    <w:name w:val="Body Text Indent 2 Char5"/>
    <w:basedOn w:val="Liguvaikefont"/>
    <w:uiPriority w:val="99"/>
    <w:semiHidden/>
    <w:rPr>
      <w:rFonts w:ascii="Times New Roman" w:hAnsi="Times New Roman" w:cs="Times New Roman"/>
      <w:sz w:val="24"/>
      <w:szCs w:val="24"/>
      <w:lang w:val="en-GB" w:eastAsia="en-US"/>
    </w:rPr>
  </w:style>
  <w:style w:type="character" w:customStyle="1" w:styleId="BodyTextIndent2Char4">
    <w:name w:val="Body Text Indent 2 Char4"/>
    <w:basedOn w:val="Liguvaikefont"/>
    <w:uiPriority w:val="99"/>
    <w:semiHidden/>
    <w:rPr>
      <w:rFonts w:ascii="Times New Roman" w:hAnsi="Times New Roman" w:cs="Times New Roman"/>
      <w:sz w:val="24"/>
      <w:szCs w:val="24"/>
      <w:lang w:val="en-GB" w:eastAsia="en-US"/>
    </w:rPr>
  </w:style>
  <w:style w:type="character" w:customStyle="1" w:styleId="Taandegakehatekst2Mrk21">
    <w:name w:val="Taandega kehatekst 2 Märk21"/>
    <w:basedOn w:val="Liguvaikefont"/>
    <w:uiPriority w:val="99"/>
    <w:semiHidden/>
    <w:rPr>
      <w:rFonts w:ascii="Times New Roman" w:hAnsi="Times New Roman" w:cs="Times New Roman"/>
      <w:sz w:val="24"/>
      <w:szCs w:val="24"/>
      <w:lang w:val="en-GB" w:eastAsia="en-US"/>
    </w:rPr>
  </w:style>
  <w:style w:type="character" w:customStyle="1" w:styleId="Taandegakehatekst2Mrk22">
    <w:name w:val="Taandega kehatekst 2 Märk22"/>
    <w:basedOn w:val="Liguvaikefont"/>
    <w:uiPriority w:val="99"/>
    <w:semiHidden/>
    <w:rPr>
      <w:rFonts w:ascii="Times New Roman" w:hAnsi="Times New Roman" w:cs="Times New Roman"/>
      <w:sz w:val="24"/>
      <w:szCs w:val="24"/>
      <w:lang w:val="en-GB" w:eastAsia="en-US"/>
    </w:rPr>
  </w:style>
  <w:style w:type="character" w:customStyle="1" w:styleId="BodyTextIndent2Char2">
    <w:name w:val="Body Text Indent 2 Char2"/>
    <w:basedOn w:val="Liguvaikefont"/>
    <w:uiPriority w:val="99"/>
    <w:semiHidden/>
    <w:rPr>
      <w:rFonts w:ascii="Times New Roman" w:hAnsi="Times New Roman" w:cs="Times New Roman"/>
      <w:sz w:val="24"/>
      <w:szCs w:val="24"/>
      <w:lang w:val="x-none" w:eastAsia="en-US"/>
    </w:rPr>
  </w:style>
  <w:style w:type="character" w:customStyle="1" w:styleId="Taandegakehatekst2Mrk1">
    <w:name w:val="Taandega kehatekst 2 Märk1"/>
    <w:basedOn w:val="Liguvaikefont"/>
    <w:uiPriority w:val="99"/>
    <w:semiHidden/>
    <w:rPr>
      <w:rFonts w:ascii="Times New Roman" w:hAnsi="Times New Roman" w:cs="Times New Roman"/>
      <w:sz w:val="24"/>
      <w:szCs w:val="24"/>
      <w:lang w:val="en-GB" w:eastAsia="en-US"/>
    </w:rPr>
  </w:style>
  <w:style w:type="character" w:customStyle="1" w:styleId="Taandegakehatekst2Mrk20">
    <w:name w:val="Taandega kehatekst 2 Märk20"/>
    <w:basedOn w:val="Liguvaikefont"/>
    <w:uiPriority w:val="99"/>
    <w:semiHidden/>
    <w:rPr>
      <w:rFonts w:ascii="Times New Roman" w:hAnsi="Times New Roman" w:cs="Times New Roman"/>
      <w:sz w:val="24"/>
      <w:szCs w:val="24"/>
      <w:lang w:val="en-GB" w:eastAsia="en-US"/>
    </w:rPr>
  </w:style>
  <w:style w:type="character" w:customStyle="1" w:styleId="Taandegakehatekst2Mrk19">
    <w:name w:val="Taandega kehatekst 2 Märk19"/>
    <w:basedOn w:val="Liguvaikefont"/>
    <w:uiPriority w:val="99"/>
    <w:semiHidden/>
    <w:rPr>
      <w:rFonts w:ascii="Times New Roman" w:hAnsi="Times New Roman" w:cs="Times New Roman"/>
      <w:sz w:val="24"/>
      <w:szCs w:val="24"/>
      <w:lang w:val="en-GB" w:eastAsia="en-US"/>
    </w:rPr>
  </w:style>
  <w:style w:type="character" w:customStyle="1" w:styleId="Taandegakehatekst2Mrk18">
    <w:name w:val="Taandega kehatekst 2 Märk18"/>
    <w:basedOn w:val="Liguvaikefont"/>
    <w:uiPriority w:val="99"/>
    <w:semiHidden/>
    <w:rPr>
      <w:rFonts w:ascii="Times New Roman" w:hAnsi="Times New Roman" w:cs="Times New Roman"/>
      <w:sz w:val="24"/>
      <w:szCs w:val="24"/>
      <w:lang w:val="en-GB" w:eastAsia="en-US"/>
    </w:rPr>
  </w:style>
  <w:style w:type="character" w:customStyle="1" w:styleId="Taandegakehatekst2Mrk17">
    <w:name w:val="Taandega kehatekst 2 Märk17"/>
    <w:basedOn w:val="Liguvaikefont"/>
    <w:uiPriority w:val="99"/>
    <w:semiHidden/>
    <w:rPr>
      <w:rFonts w:ascii="Times New Roman" w:hAnsi="Times New Roman" w:cs="Times New Roman"/>
      <w:sz w:val="24"/>
      <w:szCs w:val="24"/>
      <w:lang w:val="en-GB" w:eastAsia="en-US"/>
    </w:rPr>
  </w:style>
  <w:style w:type="character" w:customStyle="1" w:styleId="Taandegakehatekst2Mrk16">
    <w:name w:val="Taandega kehatekst 2 Märk16"/>
    <w:basedOn w:val="Liguvaikefont"/>
    <w:uiPriority w:val="99"/>
    <w:semiHidden/>
    <w:rPr>
      <w:rFonts w:ascii="Times New Roman" w:hAnsi="Times New Roman" w:cs="Times New Roman"/>
      <w:sz w:val="24"/>
      <w:szCs w:val="24"/>
      <w:lang w:val="en-GB" w:eastAsia="en-US"/>
    </w:rPr>
  </w:style>
  <w:style w:type="character" w:customStyle="1" w:styleId="Taandegakehatekst2Mrk15">
    <w:name w:val="Taandega kehatekst 2 Märk15"/>
    <w:basedOn w:val="Liguvaikefont"/>
    <w:uiPriority w:val="99"/>
    <w:semiHidden/>
    <w:rPr>
      <w:rFonts w:ascii="Times New Roman" w:hAnsi="Times New Roman" w:cs="Times New Roman"/>
      <w:sz w:val="24"/>
      <w:szCs w:val="24"/>
      <w:lang w:val="en-GB" w:eastAsia="en-US"/>
    </w:rPr>
  </w:style>
  <w:style w:type="character" w:customStyle="1" w:styleId="Taandegakehatekst2Mrk14">
    <w:name w:val="Taandega kehatekst 2 Märk14"/>
    <w:basedOn w:val="Liguvaikefont"/>
    <w:uiPriority w:val="99"/>
    <w:semiHidden/>
    <w:rPr>
      <w:rFonts w:ascii="Times New Roman" w:hAnsi="Times New Roman" w:cs="Times New Roman"/>
      <w:sz w:val="24"/>
      <w:szCs w:val="24"/>
      <w:lang w:val="en-GB" w:eastAsia="en-US"/>
    </w:rPr>
  </w:style>
  <w:style w:type="character" w:customStyle="1" w:styleId="Taandegakehatekst2Mrk13">
    <w:name w:val="Taandega kehatekst 2 Märk13"/>
    <w:basedOn w:val="Liguvaikefont"/>
    <w:uiPriority w:val="99"/>
    <w:semiHidden/>
    <w:rPr>
      <w:rFonts w:ascii="Times New Roman" w:hAnsi="Times New Roman" w:cs="Times New Roman"/>
      <w:sz w:val="24"/>
      <w:szCs w:val="24"/>
      <w:lang w:val="en-GB" w:eastAsia="en-US"/>
    </w:rPr>
  </w:style>
  <w:style w:type="character" w:customStyle="1" w:styleId="Taandegakehatekst2Mrk12">
    <w:name w:val="Taandega kehatekst 2 Märk12"/>
    <w:basedOn w:val="Liguvaikefont"/>
    <w:uiPriority w:val="99"/>
    <w:semiHidden/>
    <w:rPr>
      <w:rFonts w:ascii="Times New Roman" w:hAnsi="Times New Roman" w:cs="Times New Roman"/>
      <w:sz w:val="24"/>
      <w:szCs w:val="24"/>
      <w:lang w:val="en-GB" w:eastAsia="en-US"/>
    </w:rPr>
  </w:style>
  <w:style w:type="character" w:customStyle="1" w:styleId="Taandegakehatekst2Mrk11">
    <w:name w:val="Taandega kehatekst 2 Märk11"/>
    <w:basedOn w:val="Liguvaikefont"/>
    <w:uiPriority w:val="99"/>
    <w:semiHidden/>
    <w:rPr>
      <w:rFonts w:ascii="Times New Roman" w:hAnsi="Times New Roman" w:cs="Times New Roman"/>
      <w:sz w:val="24"/>
      <w:szCs w:val="24"/>
      <w:lang w:val="en-GB" w:eastAsia="en-US"/>
    </w:rPr>
  </w:style>
  <w:style w:type="character" w:customStyle="1" w:styleId="Taandegakehatekst2Mrk10">
    <w:name w:val="Taandega kehatekst 2 Märk10"/>
    <w:basedOn w:val="Liguvaikefont"/>
    <w:uiPriority w:val="99"/>
    <w:semiHidden/>
    <w:rPr>
      <w:rFonts w:ascii="Times New Roman" w:hAnsi="Times New Roman" w:cs="Times New Roman"/>
      <w:sz w:val="24"/>
      <w:szCs w:val="24"/>
      <w:lang w:val="en-GB" w:eastAsia="en-US"/>
    </w:rPr>
  </w:style>
  <w:style w:type="character" w:customStyle="1" w:styleId="Taandegakehatekst2Mrk9">
    <w:name w:val="Taandega kehatekst 2 Märk9"/>
    <w:basedOn w:val="Liguvaikefont"/>
    <w:uiPriority w:val="99"/>
    <w:semiHidden/>
    <w:rPr>
      <w:rFonts w:ascii="Times New Roman" w:hAnsi="Times New Roman" w:cs="Times New Roman"/>
      <w:sz w:val="24"/>
      <w:szCs w:val="24"/>
      <w:lang w:val="en-GB" w:eastAsia="en-US"/>
    </w:rPr>
  </w:style>
  <w:style w:type="character" w:customStyle="1" w:styleId="Taandegakehatekst2Mrk8">
    <w:name w:val="Taandega kehatekst 2 Märk8"/>
    <w:basedOn w:val="Liguvaikefont"/>
    <w:uiPriority w:val="99"/>
    <w:semiHidden/>
    <w:rPr>
      <w:rFonts w:ascii="Times New Roman" w:hAnsi="Times New Roman" w:cs="Times New Roman"/>
      <w:sz w:val="24"/>
      <w:szCs w:val="24"/>
      <w:lang w:val="en-GB" w:eastAsia="en-US"/>
    </w:rPr>
  </w:style>
  <w:style w:type="character" w:customStyle="1" w:styleId="Taandegakehatekst2Mrk7">
    <w:name w:val="Taandega kehatekst 2 Märk7"/>
    <w:basedOn w:val="Liguvaikefont"/>
    <w:uiPriority w:val="99"/>
    <w:semiHidden/>
    <w:rPr>
      <w:rFonts w:ascii="Times New Roman" w:hAnsi="Times New Roman" w:cs="Times New Roman"/>
      <w:sz w:val="24"/>
      <w:szCs w:val="24"/>
      <w:lang w:val="en-GB" w:eastAsia="en-US"/>
    </w:rPr>
  </w:style>
  <w:style w:type="character" w:customStyle="1" w:styleId="Taandegakehatekst2Mrk6">
    <w:name w:val="Taandega kehatekst 2 Märk6"/>
    <w:basedOn w:val="Liguvaikefont"/>
    <w:uiPriority w:val="99"/>
    <w:semiHidden/>
    <w:rPr>
      <w:rFonts w:ascii="Times New Roman" w:hAnsi="Times New Roman" w:cs="Times New Roman"/>
      <w:sz w:val="24"/>
      <w:szCs w:val="24"/>
      <w:lang w:val="en-GB" w:eastAsia="en-US"/>
    </w:rPr>
  </w:style>
  <w:style w:type="character" w:customStyle="1" w:styleId="Taandegakehatekst2Mrk5">
    <w:name w:val="Taandega kehatekst 2 Märk5"/>
    <w:basedOn w:val="Liguvaikefont"/>
    <w:uiPriority w:val="99"/>
    <w:semiHidden/>
    <w:rPr>
      <w:rFonts w:ascii="Times New Roman" w:hAnsi="Times New Roman" w:cs="Times New Roman"/>
      <w:sz w:val="24"/>
      <w:szCs w:val="24"/>
      <w:lang w:val="en-GB" w:eastAsia="en-US"/>
    </w:rPr>
  </w:style>
  <w:style w:type="character" w:customStyle="1" w:styleId="Taandegakehatekst2Mrk4">
    <w:name w:val="Taandega kehatekst 2 Märk4"/>
    <w:basedOn w:val="Liguvaikefont"/>
    <w:uiPriority w:val="99"/>
    <w:semiHidden/>
    <w:rPr>
      <w:rFonts w:ascii="Times New Roman" w:hAnsi="Times New Roman" w:cs="Times New Roman"/>
      <w:sz w:val="24"/>
      <w:szCs w:val="24"/>
      <w:lang w:val="en-GB" w:eastAsia="en-US"/>
    </w:rPr>
  </w:style>
  <w:style w:type="character" w:customStyle="1" w:styleId="Taandegakehatekst2Mrk3">
    <w:name w:val="Taandega kehatekst 2 Märk3"/>
    <w:basedOn w:val="Liguvaikefont"/>
    <w:uiPriority w:val="99"/>
    <w:semiHidden/>
    <w:rPr>
      <w:rFonts w:ascii="Times New Roman" w:hAnsi="Times New Roman" w:cs="Times New Roman"/>
      <w:sz w:val="24"/>
      <w:szCs w:val="24"/>
      <w:lang w:val="en-GB" w:eastAsia="en-US"/>
    </w:rPr>
  </w:style>
  <w:style w:type="character" w:customStyle="1" w:styleId="Taandegakehatekst2Mrk2">
    <w:name w:val="Taandega kehatekst 2 Märk2"/>
    <w:basedOn w:val="Liguvaikefont"/>
    <w:uiPriority w:val="99"/>
    <w:semiHidden/>
    <w:rPr>
      <w:rFonts w:ascii="Times New Roman" w:hAnsi="Times New Roman" w:cs="Times New Roman"/>
      <w:sz w:val="24"/>
      <w:szCs w:val="24"/>
      <w:lang w:val="en-GB" w:eastAsia="en-US"/>
    </w:rPr>
  </w:style>
  <w:style w:type="character" w:customStyle="1" w:styleId="BodyTextIndent2Char1">
    <w:name w:val="Body Text Indent 2 Char1"/>
    <w:basedOn w:val="Liguvaikefont"/>
    <w:uiPriority w:val="99"/>
    <w:semiHidden/>
    <w:rPr>
      <w:rFonts w:ascii="Times New Roman" w:hAnsi="Times New Roman" w:cs="Times New Roman"/>
      <w:sz w:val="24"/>
      <w:szCs w:val="24"/>
      <w:lang w:val="en-GB" w:eastAsia="en-US"/>
    </w:rPr>
  </w:style>
  <w:style w:type="paragraph" w:customStyle="1" w:styleId="vv">
    <w:name w:val="vv"/>
    <w:basedOn w:val="Normaallaad"/>
    <w:uiPriority w:val="99"/>
    <w:pPr>
      <w:spacing w:before="240" w:after="100" w:afterAutospacing="1"/>
    </w:pPr>
    <w:rPr>
      <w:rFonts w:ascii="Arial Unicode MS" w:cs="Arial Unicode MS"/>
    </w:rPr>
  </w:style>
  <w:style w:type="character" w:styleId="Tugev">
    <w:name w:val="Strong"/>
    <w:basedOn w:val="Liguvaikefont"/>
    <w:uiPriority w:val="99"/>
    <w:qFormat/>
    <w:rPr>
      <w:rFonts w:ascii="Times New Roman" w:hAnsi="Times New Roman" w:cs="Times New Roman"/>
      <w:b/>
    </w:rPr>
  </w:style>
  <w:style w:type="paragraph" w:styleId="Loendilik">
    <w:name w:val="List Paragraph"/>
    <w:basedOn w:val="Normaallaad"/>
    <w:uiPriority w:val="99"/>
    <w:qFormat/>
    <w:pPr>
      <w:spacing w:after="200" w:line="276" w:lineRule="auto"/>
      <w:ind w:left="720"/>
    </w:pPr>
    <w:rPr>
      <w:rFonts w:ascii="Calibri" w:hAnsi="Calibri" w:cs="Calibri"/>
      <w:sz w:val="22"/>
      <w:szCs w:val="22"/>
      <w:lang w:val="et-EE"/>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lang w:val="en-US" w:eastAsia="en-US"/>
    </w:rPr>
  </w:style>
  <w:style w:type="paragraph" w:styleId="Pis">
    <w:name w:val="header"/>
    <w:basedOn w:val="Normaallaad"/>
    <w:link w:val="PisMrk"/>
    <w:uiPriority w:val="99"/>
    <w:pPr>
      <w:tabs>
        <w:tab w:val="center" w:pos="4536"/>
        <w:tab w:val="right" w:pos="9072"/>
      </w:tabs>
    </w:pPr>
    <w:rPr>
      <w:lang w:val="et-EE"/>
    </w:rPr>
  </w:style>
  <w:style w:type="paragraph" w:customStyle="1" w:styleId="Taandegakehatekst31">
    <w:name w:val="Taandega kehatekst 31"/>
    <w:basedOn w:val="Normaallaad"/>
    <w:uiPriority w:val="99"/>
    <w:rsid w:val="00BD635E"/>
    <w:pPr>
      <w:widowControl w:val="0"/>
      <w:suppressAutoHyphens/>
      <w:autoSpaceDE w:val="0"/>
      <w:ind w:left="360"/>
      <w:jc w:val="both"/>
    </w:pPr>
    <w:rPr>
      <w:kern w:val="1"/>
      <w:lang w:val="et-EE" w:eastAsia="zh-CN"/>
    </w:rPr>
  </w:style>
  <w:style w:type="character" w:customStyle="1" w:styleId="PisMrk">
    <w:name w:val="Päis Märk"/>
    <w:basedOn w:val="Liguvaikefont"/>
    <w:link w:val="Pis"/>
    <w:uiPriority w:val="99"/>
    <w:locked/>
    <w:rPr>
      <w:rFonts w:ascii="Times New Roman" w:hAnsi="Times New Roman" w:cs="Times New Roman"/>
      <w:sz w:val="24"/>
      <w:lang w:val="en-GB" w:eastAsia="en-US"/>
    </w:rPr>
  </w:style>
  <w:style w:type="paragraph" w:customStyle="1" w:styleId="TableContents">
    <w:name w:val="Table Contents"/>
    <w:basedOn w:val="Normaallaad"/>
    <w:uiPriority w:val="99"/>
    <w:pPr>
      <w:suppressLineNumbers/>
      <w:suppressAutoHyphens/>
      <w:autoSpaceDE w:val="0"/>
    </w:pPr>
    <w:rPr>
      <w:sz w:val="20"/>
      <w:szCs w:val="20"/>
      <w:lang w:val="en-US" w:eastAsia="ar-SA"/>
    </w:rPr>
  </w:style>
  <w:style w:type="character" w:customStyle="1" w:styleId="WW8Num2z2">
    <w:name w:val="WW8Num2z2"/>
    <w:uiPriority w:val="99"/>
    <w:rPr>
      <w:rFonts w:ascii="Wingdings" w:hAnsi="Wingdings"/>
      <w:i/>
      <w:outline/>
      <w:color w:val="000000"/>
      <w14:textOutline w14:w="9525" w14:cap="flat" w14:cmpd="sng" w14:algn="ctr">
        <w14:solidFill>
          <w14:srgbClr w14:val="000000"/>
        </w14:solidFill>
        <w14:prstDash w14:val="solid"/>
        <w14:round/>
      </w14:textOutline>
      <w14:textFill>
        <w14:noFill/>
      </w14:textFill>
    </w:rPr>
  </w:style>
  <w:style w:type="table" w:styleId="Kontuurtabel">
    <w:name w:val="Table Grid"/>
    <w:basedOn w:val="Normaaltabel"/>
    <w:uiPriority w:val="99"/>
    <w:locked/>
    <w:rsid w:val="0043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locked/>
    <w:rsid w:val="00582A2A"/>
    <w:rPr>
      <w:rFonts w:cs="Times New Roman"/>
      <w:sz w:val="16"/>
    </w:rPr>
  </w:style>
  <w:style w:type="paragraph" w:styleId="Kommentaaritekst">
    <w:name w:val="annotation text"/>
    <w:basedOn w:val="Normaallaad"/>
    <w:link w:val="KommentaaritekstMrk"/>
    <w:uiPriority w:val="99"/>
    <w:semiHidden/>
    <w:locked/>
    <w:rsid w:val="00582A2A"/>
    <w:rPr>
      <w:sz w:val="20"/>
      <w:szCs w:val="20"/>
    </w:rPr>
  </w:style>
  <w:style w:type="paragraph" w:styleId="HTML-eelvormindatud">
    <w:name w:val="HTML Preformatted"/>
    <w:basedOn w:val="Normaallaad"/>
    <w:link w:val="HTML-eelvormindatudMrk"/>
    <w:uiPriority w:val="99"/>
    <w:unhideWhenUsed/>
    <w:locked/>
    <w:rsid w:val="003A53D9"/>
    <w:rPr>
      <w:rFonts w:ascii="Courier New" w:hAnsi="Courier New" w:cs="Courier New"/>
      <w:sz w:val="20"/>
      <w:szCs w:val="20"/>
    </w:rPr>
  </w:style>
  <w:style w:type="character" w:customStyle="1" w:styleId="KommentaaritekstMrk">
    <w:name w:val="Kommentaari tekst Märk"/>
    <w:basedOn w:val="Liguvaikefont"/>
    <w:link w:val="Kommentaaritekst"/>
    <w:uiPriority w:val="99"/>
    <w:semiHidden/>
    <w:locked/>
    <w:rsid w:val="00582A2A"/>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locked/>
    <w:rsid w:val="00582A2A"/>
    <w:rPr>
      <w:b/>
      <w:bCs/>
    </w:rPr>
  </w:style>
  <w:style w:type="character" w:customStyle="1" w:styleId="HTML-eelvormindatudMrk">
    <w:name w:val="HTML-eelvormindatud Märk"/>
    <w:basedOn w:val="Liguvaikefont"/>
    <w:link w:val="HTML-eelvormindatud"/>
    <w:uiPriority w:val="99"/>
    <w:locked/>
    <w:rsid w:val="003A53D9"/>
    <w:rPr>
      <w:rFonts w:ascii="Courier New" w:hAnsi="Courier New" w:cs="Times New Roman"/>
      <w:sz w:val="20"/>
      <w:lang w:val="en-GB" w:eastAsia="en-US"/>
    </w:rPr>
  </w:style>
  <w:style w:type="table" w:customStyle="1" w:styleId="Kontuurtabel1">
    <w:name w:val="Kontuurtabel1"/>
    <w:basedOn w:val="Normaaltabel"/>
    <w:next w:val="Kontuurtabel"/>
    <w:uiPriority w:val="39"/>
    <w:rsid w:val="00E3592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ariteemaMrk">
    <w:name w:val="Kommentaari teema Märk"/>
    <w:basedOn w:val="KommentaaritekstMrk"/>
    <w:link w:val="Kommentaariteema"/>
    <w:uiPriority w:val="99"/>
    <w:semiHidden/>
    <w:locked/>
    <w:rsid w:val="00582A2A"/>
    <w:rPr>
      <w:rFonts w:ascii="Times New Roman" w:hAnsi="Times New Roman" w:cs="Times New Roman"/>
      <w:b/>
      <w:sz w:val="20"/>
      <w:lang w:val="en-GB" w:eastAsia="en-US"/>
    </w:rPr>
  </w:style>
  <w:style w:type="paragraph" w:styleId="Taandegakehatekst">
    <w:name w:val="Body Text Indent"/>
    <w:basedOn w:val="Normaallaad"/>
    <w:link w:val="TaandegakehatekstMrk"/>
    <w:uiPriority w:val="99"/>
    <w:locked/>
    <w:rsid w:val="00375468"/>
    <w:pPr>
      <w:suppressAutoHyphens/>
      <w:spacing w:after="120"/>
      <w:ind w:left="283"/>
    </w:pPr>
    <w:rPr>
      <w:lang w:eastAsia="ar-SA"/>
    </w:rPr>
  </w:style>
  <w:style w:type="table" w:customStyle="1" w:styleId="Kontuurtabel2">
    <w:name w:val="Kontuurtabel2"/>
    <w:basedOn w:val="Normaaltabel"/>
    <w:next w:val="Kontuurtabel"/>
    <w:uiPriority w:val="59"/>
    <w:rsid w:val="005E2CF6"/>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andegakehatekstMrk">
    <w:name w:val="Taandega kehatekst Märk"/>
    <w:basedOn w:val="Liguvaikefont"/>
    <w:link w:val="Taandegakehatekst"/>
    <w:uiPriority w:val="99"/>
    <w:locked/>
    <w:rsid w:val="00375468"/>
    <w:rPr>
      <w:rFonts w:ascii="Times New Roman" w:hAnsi="Times New Roman" w:cs="Times New Roman"/>
      <w:sz w:val="24"/>
      <w:lang w:val="en-GB" w:eastAsia="ar-SA" w:bidi="ar-SA"/>
    </w:rPr>
  </w:style>
  <w:style w:type="paragraph" w:customStyle="1" w:styleId="Register">
    <w:name w:val="Register"/>
    <w:basedOn w:val="Normaallaad"/>
    <w:uiPriority w:val="99"/>
    <w:rsid w:val="005E1015"/>
    <w:pPr>
      <w:suppressLineNumbers/>
      <w:suppressAutoHyphens/>
    </w:pPr>
    <w:rPr>
      <w:rFonts w:cs="Tahoma"/>
      <w:lang w:eastAsia="ar-SA"/>
    </w:rPr>
  </w:style>
  <w:style w:type="character" w:styleId="Selgeltmrgatavrhutus">
    <w:name w:val="Intense Emphasis"/>
    <w:basedOn w:val="Liguvaikefont"/>
    <w:uiPriority w:val="21"/>
    <w:rsid w:val="00E46D29"/>
    <w:rPr>
      <w:rFonts w:cs="Times New Roman"/>
      <w:b/>
      <w:bCs/>
      <w:i/>
      <w:iCs/>
      <w:color w:val="4F81BD" w:themeColor="accent1"/>
    </w:rPr>
  </w:style>
  <w:style w:type="table" w:customStyle="1" w:styleId="Kontuurtabel3">
    <w:name w:val="Kontuurtabel3"/>
    <w:basedOn w:val="Normaaltabel"/>
    <w:next w:val="Kontuurtabel"/>
    <w:uiPriority w:val="99"/>
    <w:locked/>
    <w:rsid w:val="005E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rsid w:val="00EE636E"/>
    <w:rPr>
      <w:rFonts w:ascii="Times New Roman" w:hAnsi="Times New Roman" w:cs="Times New Roman"/>
      <w:sz w:val="24"/>
      <w:szCs w:val="24"/>
      <w:lang w:val="en-GB" w:eastAsia="en-US"/>
    </w:rPr>
  </w:style>
  <w:style w:type="character" w:styleId="Lahendamatamainimine">
    <w:name w:val="Unresolved Mention"/>
    <w:basedOn w:val="Liguvaikefont"/>
    <w:uiPriority w:val="99"/>
    <w:semiHidden/>
    <w:unhideWhenUsed/>
    <w:rsid w:val="004631AB"/>
    <w:rPr>
      <w:rFonts w:cs="Times New Roman"/>
      <w:color w:val="808080"/>
      <w:shd w:val="clear" w:color="auto" w:fill="E6E6E6"/>
    </w:rPr>
  </w:style>
  <w:style w:type="paragraph" w:customStyle="1" w:styleId="Varulsisulik">
    <w:name w:val="Varul sisulõik"/>
    <w:rsid w:val="00441F70"/>
    <w:pPr>
      <w:tabs>
        <w:tab w:val="num" w:pos="0"/>
      </w:tabs>
      <w:suppressAutoHyphens/>
      <w:spacing w:line="360" w:lineRule="auto"/>
      <w:ind w:left="360" w:hanging="360"/>
      <w:jc w:val="both"/>
    </w:pPr>
    <w:rPr>
      <w:rFonts w:ascii="Arial" w:eastAsia="Calibri" w:hAnsi="Arial" w:cs="Arial"/>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575890">
      <w:marLeft w:val="0"/>
      <w:marRight w:val="0"/>
      <w:marTop w:val="0"/>
      <w:marBottom w:val="0"/>
      <w:divBdr>
        <w:top w:val="none" w:sz="0" w:space="0" w:color="auto"/>
        <w:left w:val="none" w:sz="0" w:space="0" w:color="auto"/>
        <w:bottom w:val="none" w:sz="0" w:space="0" w:color="auto"/>
        <w:right w:val="none" w:sz="0" w:space="0" w:color="auto"/>
      </w:divBdr>
    </w:div>
    <w:div w:id="886575891">
      <w:marLeft w:val="0"/>
      <w:marRight w:val="0"/>
      <w:marTop w:val="0"/>
      <w:marBottom w:val="0"/>
      <w:divBdr>
        <w:top w:val="none" w:sz="0" w:space="0" w:color="auto"/>
        <w:left w:val="none" w:sz="0" w:space="0" w:color="auto"/>
        <w:bottom w:val="none" w:sz="0" w:space="0" w:color="auto"/>
        <w:right w:val="none" w:sz="0" w:space="0" w:color="auto"/>
      </w:divBdr>
    </w:div>
    <w:div w:id="886575894">
      <w:marLeft w:val="0"/>
      <w:marRight w:val="0"/>
      <w:marTop w:val="0"/>
      <w:marBottom w:val="0"/>
      <w:divBdr>
        <w:top w:val="none" w:sz="0" w:space="0" w:color="auto"/>
        <w:left w:val="none" w:sz="0" w:space="0" w:color="auto"/>
        <w:bottom w:val="none" w:sz="0" w:space="0" w:color="auto"/>
        <w:right w:val="none" w:sz="0" w:space="0" w:color="auto"/>
      </w:divBdr>
      <w:divsChild>
        <w:div w:id="886575895">
          <w:marLeft w:val="0"/>
          <w:marRight w:val="0"/>
          <w:marTop w:val="0"/>
          <w:marBottom w:val="0"/>
          <w:divBdr>
            <w:top w:val="none" w:sz="0" w:space="0" w:color="auto"/>
            <w:left w:val="none" w:sz="0" w:space="0" w:color="auto"/>
            <w:bottom w:val="none" w:sz="0" w:space="0" w:color="auto"/>
            <w:right w:val="none" w:sz="0" w:space="0" w:color="auto"/>
          </w:divBdr>
          <w:divsChild>
            <w:div w:id="886575893">
              <w:marLeft w:val="0"/>
              <w:marRight w:val="0"/>
              <w:marTop w:val="0"/>
              <w:marBottom w:val="0"/>
              <w:divBdr>
                <w:top w:val="none" w:sz="0" w:space="0" w:color="auto"/>
                <w:left w:val="none" w:sz="0" w:space="0" w:color="auto"/>
                <w:bottom w:val="none" w:sz="0" w:space="0" w:color="auto"/>
                <w:right w:val="none" w:sz="0" w:space="0" w:color="auto"/>
              </w:divBdr>
              <w:divsChild>
                <w:div w:id="886575896">
                  <w:marLeft w:val="0"/>
                  <w:marRight w:val="0"/>
                  <w:marTop w:val="0"/>
                  <w:marBottom w:val="0"/>
                  <w:divBdr>
                    <w:top w:val="none" w:sz="0" w:space="0" w:color="auto"/>
                    <w:left w:val="none" w:sz="0" w:space="0" w:color="auto"/>
                    <w:bottom w:val="none" w:sz="0" w:space="0" w:color="auto"/>
                    <w:right w:val="none" w:sz="0" w:space="0" w:color="auto"/>
                  </w:divBdr>
                  <w:divsChild>
                    <w:div w:id="8865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575897">
      <w:marLeft w:val="0"/>
      <w:marRight w:val="0"/>
      <w:marTop w:val="0"/>
      <w:marBottom w:val="0"/>
      <w:divBdr>
        <w:top w:val="none" w:sz="0" w:space="0" w:color="auto"/>
        <w:left w:val="none" w:sz="0" w:space="0" w:color="auto"/>
        <w:bottom w:val="none" w:sz="0" w:space="0" w:color="auto"/>
        <w:right w:val="none" w:sz="0" w:space="0" w:color="auto"/>
      </w:divBdr>
    </w:div>
    <w:div w:id="886575898">
      <w:marLeft w:val="0"/>
      <w:marRight w:val="0"/>
      <w:marTop w:val="0"/>
      <w:marBottom w:val="0"/>
      <w:divBdr>
        <w:top w:val="none" w:sz="0" w:space="0" w:color="auto"/>
        <w:left w:val="none" w:sz="0" w:space="0" w:color="auto"/>
        <w:bottom w:val="none" w:sz="0" w:space="0" w:color="auto"/>
        <w:right w:val="none" w:sz="0" w:space="0" w:color="auto"/>
      </w:divBdr>
    </w:div>
    <w:div w:id="886575899">
      <w:marLeft w:val="0"/>
      <w:marRight w:val="0"/>
      <w:marTop w:val="0"/>
      <w:marBottom w:val="0"/>
      <w:divBdr>
        <w:top w:val="none" w:sz="0" w:space="0" w:color="auto"/>
        <w:left w:val="none" w:sz="0" w:space="0" w:color="auto"/>
        <w:bottom w:val="none" w:sz="0" w:space="0" w:color="auto"/>
        <w:right w:val="none" w:sz="0" w:space="0" w:color="auto"/>
      </w:divBdr>
    </w:div>
    <w:div w:id="105469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lis.kivi@jarv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jarva.ee" TargetMode="External"/><Relationship Id="rId4" Type="http://schemas.openxmlformats.org/officeDocument/2006/relationships/settings" Target="settings.xml"/><Relationship Id="rId9" Type="http://schemas.openxmlformats.org/officeDocument/2006/relationships/hyperlink" Target="mailto:info@jarva.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A4BBA-02BD-41F3-BCA8-01352EEF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6332</Words>
  <Characters>36730</Characters>
  <Application>Microsoft Office Word</Application>
  <DocSecurity>0</DocSecurity>
  <Lines>306</Lines>
  <Paragraphs>85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2018-07-25T11:21:00Z</dcterms:created>
  <dcterms:modified xsi:type="dcterms:W3CDTF">2018-07-25T11:21:00Z</dcterms:modified>
</cp:coreProperties>
</file>